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aa2dbc969ab5b6ce27b630d662fd24e3bc6141"/>
    <w:p>
      <w:pPr>
        <w:pStyle w:val="Heading2"/>
      </w:pPr>
      <w:r>
        <w:t xml:space="preserve">Lección 7: Formemos números con 10 y algunos más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Formemos números con tableros de 10 completos y algunos más.</w:t>
      </w:r>
    </w:p>
    <w:bookmarkStart w:id="36" w:name="agreguemos-más-fichas"/>
    <w:p>
      <w:pPr>
        <w:pStyle w:val="Heading3"/>
      </w:pPr>
      <w:r>
        <w:t xml:space="preserve">7.2: Agreguemos más fichas</w:t>
      </w:r>
    </w:p>
    <w:p>
      <w:pPr>
        <w:pStyle w:val="FirstParagraph"/>
      </w:pPr>
      <w:r>
        <w:t xml:space="preserve">número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2" name="Picture"/>
            <a:graphic>
              <a:graphicData uri="http://schemas.openxmlformats.org/drawingml/2006/picture">
                <pic:pic>
                  <pic:nvPicPr>
                    <pic:cNvPr descr="/app/tmp/embedder-1671057761.49218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5" name="Picture"/>
            <a:graphic>
              <a:graphicData uri="http://schemas.openxmlformats.org/drawingml/2006/picture">
                <pic:pic>
                  <pic:nvPicPr>
                    <pic:cNvPr descr="/app/tmp/embedder-1671057761.550886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8" name="Picture"/>
            <a:graphic>
              <a:graphicData uri="http://schemas.openxmlformats.org/drawingml/2006/picture">
                <pic:pic>
                  <pic:nvPicPr>
                    <pic:cNvPr descr="/app/tmp/embedder-1671057761.60953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1" name="Picture"/>
            <a:graphic>
              <a:graphicData uri="http://schemas.openxmlformats.org/drawingml/2006/picture">
                <pic:pic>
                  <pic:nvPicPr>
                    <pic:cNvPr descr="/app/tmp/embedder-1671057761.66719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4" name="Picture"/>
            <a:graphic>
              <a:graphicData uri="http://schemas.openxmlformats.org/drawingml/2006/picture">
                <pic:pic>
                  <pic:nvPicPr>
                    <pic:cNvPr descr="/app/tmp/embedder-1671057761.726515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bookmarkEnd w:id="36"/>
    <w:bookmarkStart w:id="52" w:name="centros-momento-de-escoger"/>
    <w:p>
      <w:pPr>
        <w:pStyle w:val="Heading3"/>
      </w:pPr>
      <w:r>
        <w:t xml:space="preserve">7.3: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57761.788822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7761.809298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44" name="Picture"/>
            <a:graphic>
              <a:graphicData uri="http://schemas.openxmlformats.org/drawingml/2006/picture">
                <pic:pic>
                  <pic:nvPicPr>
                    <pic:cNvPr descr="/app/tmp/embedder-1671057761.833646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47" name="Picture"/>
            <a:graphic>
              <a:graphicData uri="http://schemas.openxmlformats.org/drawingml/2006/picture">
                <pic:pic>
                  <pic:nvPicPr>
                    <pic:cNvPr descr="/app/tmp/embedder-1671057761.854316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2022-12-14T22:42:42Z</dcterms:created>
  <dcterms:modified xsi:type="dcterms:W3CDTF">2022-12-14T22:42:42Z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hANqoYK5SFcMDk6pEVDG9srvXFOmbHT8FRoj7HmXE6ygBy/47jGwCsnq7bdANOqe8wcl1bLmKeeQkMacDZgQ8Q==</vt:lpwstr>
  </property>
</Properties>
</file>