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encuestas-de-la-clase"/>
    <w:p>
      <w:pPr>
        <w:pStyle w:val="Heading2"/>
      </w:pPr>
      <w:r>
        <w:t xml:space="preserve">Lección 18: Encuestas de la clase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nuestras propias encuestas para conocer mejor a nuestros compañeros de clase.</w:t>
      </w:r>
    </w:p>
    <w:bookmarkStart w:id="21" w:name="Xf81dddc3c76d53c6844c2ee27d086b1aef8c527"/>
    <w:p>
      <w:pPr>
        <w:pStyle w:val="Heading3"/>
      </w:pPr>
      <w:r>
        <w:t xml:space="preserve">Calentamiento: ¿Qué sabes sobre las gráficas de barras?</w:t>
      </w:r>
    </w:p>
    <w:p>
      <w:pPr>
        <w:pStyle w:val="FirstParagraph"/>
      </w:pPr>
      <w:r>
        <w:t xml:space="preserve">¿Qué sabes sobre las gráficas de barras?</w:t>
      </w:r>
    </w:p>
    <w:bookmarkEnd w:id="21"/>
    <w:bookmarkStart w:id="22" w:name="encuesta-de-la-clase-y-su-gráfica"/>
    <w:p>
      <w:pPr>
        <w:pStyle w:val="Heading3"/>
      </w:pPr>
      <w:r>
        <w:t xml:space="preserve">18.1: Encuesta de la clase y su gráfica</w:t>
      </w:r>
    </w:p>
    <w:p>
      <w:pPr>
        <w:numPr>
          <w:ilvl w:val="0"/>
          <w:numId w:val="1002"/>
        </w:numPr>
        <w:pStyle w:val="Compact"/>
      </w:pPr>
      <w:r>
        <w:t xml:space="preserve">¿Cuál es tu pregunta de encuesta?</w:t>
      </w:r>
    </w:p>
    <w:p>
      <w:pPr>
        <w:numPr>
          <w:ilvl w:val="0"/>
          <w:numId w:val="1002"/>
        </w:numPr>
      </w:pPr>
      <w:r>
        <w:t xml:space="preserve">¿Cuáles son tus categorías?</w:t>
      </w:r>
    </w:p>
    <w:p>
      <w:pPr>
        <w:numPr>
          <w:ilvl w:val="1"/>
          <w:numId w:val="1003"/>
        </w:numPr>
        <w:pStyle w:val="Compact"/>
      </w:pPr>
      <w:r>
        <w:t xml:space="preserve">Categoría 1: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Categoría 2: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Categoría 3: 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Categoría 4: 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 Anota los datos.</w:t>
      </w:r>
    </w:p>
    <w:p>
      <w:pPr>
        <w:numPr>
          <w:ilvl w:val="0"/>
          <w:numId w:val="1002"/>
        </w:numPr>
        <w:pStyle w:val="Compact"/>
      </w:pPr>
      <w:r>
        <w:t xml:space="preserve">Organiza y representa los datos en una gráfica de dibujos o una gráfica de barras.</w:t>
      </w:r>
    </w:p>
    <w:bookmarkEnd w:id="22"/>
    <w:bookmarkStart w:id="23" w:name="yo-pregunto-después-tú-preguntas"/>
    <w:p>
      <w:pPr>
        <w:pStyle w:val="Heading3"/>
      </w:pPr>
      <w:r>
        <w:t xml:space="preserve">18.2: Yo pregunto, después tú preguntas</w:t>
      </w:r>
    </w:p>
    <w:p>
      <w:pPr>
        <w:numPr>
          <w:ilvl w:val="0"/>
          <w:numId w:val="1004"/>
        </w:numPr>
      </w:pPr>
      <w:r>
        <w:t xml:space="preserve">Intercambia las gráficas. Haz preguntas usando la gráfica del otro grupo.</w:t>
      </w:r>
    </w:p>
    <w:p>
      <w:pPr>
        <w:numPr>
          <w:ilvl w:val="0"/>
          <w:numId w:val="1000"/>
        </w:numPr>
      </w:pPr>
      <w:r>
        <w:t xml:space="preserve">Frases genéricas:</w:t>
      </w:r>
    </w:p>
    <w:p>
      <w:pPr>
        <w:numPr>
          <w:ilvl w:val="0"/>
          <w:numId w:val="1000"/>
        </w:numPr>
      </w:pPr>
      <w:r>
        <w:t xml:space="preserve">¿Cuántos estudiantes en total escogieron _______ y _______ ?  </w:t>
      </w:r>
    </w:p>
    <w:p>
      <w:pPr>
        <w:numPr>
          <w:ilvl w:val="0"/>
          <w:numId w:val="1000"/>
        </w:numPr>
      </w:pPr>
      <w:r>
        <w:t xml:space="preserve">¿Cuántos estudiantes más escogieron _______ que _______?</w:t>
      </w:r>
    </w:p>
    <w:p>
      <w:pPr>
        <w:numPr>
          <w:ilvl w:val="0"/>
          <w:numId w:val="1004"/>
        </w:numPr>
        <w:pStyle w:val="Compact"/>
      </w:pPr>
      <w:r>
        <w:t xml:space="preserve">Toma turnos para hacer y responder preguntas.</w:t>
      </w:r>
    </w:p>
    <w:bookmarkEnd w:id="23"/>
    <w:bookmarkStart w:id="27" w:name="analicemos-datos-usando-diagramas"/>
    <w:p>
      <w:pPr>
        <w:pStyle w:val="Heading3"/>
      </w:pPr>
      <w:r>
        <w:t xml:space="preserve">18.3: Analicemos datos usando diagramas</w:t>
      </w:r>
    </w:p>
    <w:p>
      <w:pPr>
        <w:numPr>
          <w:ilvl w:val="0"/>
          <w:numId w:val="1005"/>
        </w:numPr>
        <w:pStyle w:val="Compact"/>
      </w:pPr>
      <w:r>
        <w:t xml:space="preserve">Dibuja un diagrama. Tu diagrama debe comparar dos cosas que hayas aprendido en tu encuesta.</w:t>
      </w:r>
    </w:p>
    <w:p>
      <w:pPr>
        <w:numPr>
          <w:ilvl w:val="0"/>
          <w:numId w:val="1005"/>
        </w:numPr>
        <w:pStyle w:val="Compact"/>
      </w:pPr>
      <w:r>
        <w:t xml:space="preserve">Escribe una ecuación que represente la comparación.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2022-12-14T18:28:58Z</dcterms:created>
  <dcterms:modified xsi:type="dcterms:W3CDTF">2022-12-14T18:28:58Z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/eFPRZdbOqvoioDSy5rmIpEZH78FgmW6eDM+xJzyZKPZ5Qoc+9PC9i1uI8ya/spKqPFmOREIOKH9udu06P1n/g==</vt:lpwstr>
  </property>
</Properties>
</file>