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a313089e29912d921bb55bb2b7d8574284aa1c"/>
    <w:p>
      <w:pPr>
        <w:pStyle w:val="Heading2"/>
      </w:pPr>
      <w:r>
        <w:t xml:space="preserve">Lesson 14: More Arithmetic with Complex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practice adding, subtracting, and multiplying complex numbers.</w:t>
      </w:r>
    </w:p>
    <w:bookmarkStart w:id="21" w:name="X3d3555e7609959606138974662ac3e5947df4b8"/>
    <w:p>
      <w:pPr>
        <w:pStyle w:val="Heading3"/>
      </w:pPr>
      <w:r>
        <w:t xml:space="preserve">14.1: Which One Doesn’t Belong: Complex Expressions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A. </w:t>
      </w:r>
      <m:oMath>
        <m:sSup>
          <m:e>
            <m:r>
              <m:t>i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B. 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i</m:t>
            </m:r>
          </m:e>
        </m:d>
      </m:oMath>
    </w:p>
    <w:p>
      <w:pPr>
        <w:pStyle w:val="BodyText"/>
      </w:pPr>
      <w:r>
        <w:t xml:space="preserve">C.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D. 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i</m:t>
            </m:r>
          </m:e>
        </m:d>
      </m:oMath>
    </w:p>
    <w:bookmarkEnd w:id="21"/>
    <w:bookmarkStart w:id="23" w:name="powers-of-i"/>
    <w:p>
      <w:pPr>
        <w:pStyle w:val="Heading3"/>
      </w:pPr>
      <w:r>
        <w:t xml:space="preserve">14.2: Powers of</w:t>
      </w:r>
      <w:r>
        <w:t xml:space="preserve"> </w:t>
      </w:r>
      <m:oMath>
        <m:r>
          <m:t>i</m:t>
        </m:r>
      </m:oMath>
    </w:p>
    <w:p>
      <w:pPr>
        <w:numPr>
          <w:ilvl w:val="0"/>
          <w:numId w:val="1002"/>
        </w:numPr>
      </w:pPr>
      <w:r>
        <w:t xml:space="preserve">Write each power of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 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zero, you can ignore that part of the number. For example,</w:t>
      </w:r>
      <w:r>
        <w:t xml:space="preserve"> </w:t>
      </w:r>
      <m:oMath>
        <m:r>
          <m:t>0</m:t>
        </m:r>
        <m:r>
          <m:rPr>
            <m:sty m:val="p"/>
          </m:rPr>
          <m:t>+</m:t>
        </m:r>
        <m:r>
          <m:t>3</m:t>
        </m:r>
        <m:r>
          <m:t>i</m:t>
        </m:r>
      </m:oMath>
      <w:r>
        <w:t xml:space="preserve"> </w:t>
      </w:r>
      <w:r>
        <w:t xml:space="preserve">can simply be expressed as</w:t>
      </w:r>
      <w:r>
        <w:t xml:space="preserve"> </w:t>
      </w:r>
      <m:oMath>
        <m:r>
          <m:t>3</m:t>
        </m:r>
        <m:r>
          <m:t>i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0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1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4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5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6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7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i</m:t>
            </m:r>
          </m:e>
          <m:sup>
            <m:r>
              <m:t>8</m:t>
            </m:r>
          </m:sup>
        </m:sSup>
      </m:oMath>
    </w:p>
    <w:p>
      <w:pPr>
        <w:numPr>
          <w:ilvl w:val="0"/>
          <w:numId w:val="1002"/>
        </w:numPr>
        <w:pStyle w:val="Compact"/>
      </w:pPr>
      <w:r>
        <w:t xml:space="preserve">What is</w:t>
      </w:r>
      <w:r>
        <w:t xml:space="preserve"> </w:t>
      </w:r>
      <m:oMath>
        <m:sSup>
          <m:e>
            <m:r>
              <m:t>i</m:t>
            </m:r>
          </m:e>
          <m:sup>
            <m:r>
              <m:t>100</m:t>
            </m:r>
          </m:sup>
        </m:sSup>
      </m:oMath>
      <w:r>
        <w:t xml:space="preserve">? Explain your reasoning.</w:t>
      </w:r>
    </w:p>
    <w:p>
      <w:pPr>
        <w:numPr>
          <w:ilvl w:val="0"/>
          <w:numId w:val="1002"/>
        </w:numPr>
        <w:pStyle w:val="Compact"/>
      </w:pPr>
      <w:r>
        <w:t xml:space="preserve">What is</w:t>
      </w:r>
      <w:r>
        <w:t xml:space="preserve"> </w:t>
      </w:r>
      <m:oMath>
        <m:sSup>
          <m:e>
            <m:r>
              <m:t>i</m:t>
            </m:r>
          </m:e>
          <m:sup>
            <m:r>
              <m:t>38</m:t>
            </m:r>
          </m:sup>
        </m:sSup>
      </m:oMath>
      <w:r>
        <w:t xml:space="preserve">? Explain your reasoning.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</w:pPr>
      <w:r>
        <w:t xml:space="preserve">Write each power of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r>
          <m:t>i</m:t>
        </m:r>
      </m:oMath>
      <w:r>
        <w:t xml:space="preserve"> </w:t>
      </w:r>
      <w:r>
        <w:t xml:space="preserve">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 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zero, you can ignore that part of the number. For example,</w:t>
      </w:r>
      <w:r>
        <w:t xml:space="preserve"> </w:t>
      </w:r>
      <m:oMath>
        <m:r>
          <m:t>0</m:t>
        </m:r>
        <m:r>
          <m:rPr>
            <m:sty m:val="p"/>
          </m:rPr>
          <m:t>+</m:t>
        </m:r>
        <m:r>
          <m:t>3</m:t>
        </m:r>
        <m:r>
          <m:t>i</m:t>
        </m:r>
      </m:oMath>
      <w:r>
        <w:t xml:space="preserve"> </w:t>
      </w:r>
      <w:r>
        <w:t xml:space="preserve">can simply be expressed as</w:t>
      </w:r>
      <w:r>
        <w:t xml:space="preserve"> </w:t>
      </w:r>
      <m:oMath>
        <m:r>
          <m:t>3</m:t>
        </m:r>
        <m:r>
          <m:t>i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0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1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4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5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6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7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8</m:t>
            </m:r>
          </m:sup>
        </m:sSup>
      </m:oMath>
    </w:p>
    <w:p>
      <w:pPr>
        <w:numPr>
          <w:ilvl w:val="0"/>
          <w:numId w:val="1003"/>
        </w:numPr>
        <w:pStyle w:val="Compact"/>
      </w:pPr>
      <w:r>
        <w:t xml:space="preserve">Compare and contrast the powers of </w:t>
      </w:r>
      <m:oMath>
        <m:r>
          <m:t>1</m:t>
        </m:r>
        <m:r>
          <m:rPr>
            <m:sty m:val="p"/>
          </m:rPr>
          <m:t>+</m:t>
        </m:r>
        <m:r>
          <m:t>i</m:t>
        </m:r>
      </m:oMath>
      <w:r>
        <w:t xml:space="preserve"> with the powers of </w:t>
      </w:r>
      <m:oMath>
        <m:r>
          <m:t>i</m:t>
        </m:r>
      </m:oMath>
      <w:r>
        <w:t xml:space="preserve">. What is the same? What is different?</w:t>
      </w:r>
    </w:p>
    <w:bookmarkEnd w:id="22"/>
    <w:bookmarkEnd w:id="23"/>
    <w:bookmarkStart w:id="24" w:name="add-em-up-or-subtract-or-multiply"/>
    <w:p>
      <w:pPr>
        <w:pStyle w:val="Heading3"/>
      </w:pPr>
      <w:r>
        <w:t xml:space="preserve">14.3: Add 'Em Up (or Subtract or Multiply)</w:t>
      </w:r>
    </w:p>
    <w:p>
      <w:pPr>
        <w:pStyle w:val="FirstParagraph"/>
      </w:pPr>
      <w:r>
        <w:t xml:space="preserve">For each row, your partner and you will each rewrite an expression so it has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 You and your partner should get the same answer. If you disagree, work to reach agreement.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partner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 B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i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i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i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t>i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i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9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i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i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i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20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2</m:t>
                      </m:r>
                      <m:r>
                        <m:t>i</m:t>
                      </m:r>
                    </m:e>
                  </m:d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  <m:rad>
                    <m:radPr>
                      <m:degHide m:val="1"/>
                    </m:radPr>
                    <m:deg/>
                    <m:e>
                      <m:r>
                        <m:t>7</m:t>
                      </m:r>
                    </m:e>
                  </m:rad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  <m:rad>
                    <m:radPr>
                      <m:degHide m:val="1"/>
                    </m:radPr>
                    <m:deg/>
                    <m:e>
                      <m:r>
                        <m:t>7</m:t>
                      </m:r>
                    </m:e>
                  </m:rad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t>i</m:t>
                  </m:r>
                  <m:rad>
                    <m:radPr>
                      <m:degHide m:val="1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7</m:t>
                  </m:r>
                  <m:r>
                    <m:rPr>
                      <m:sty m:val="p"/>
                    </m:rPr>
                    <m:t>−</m:t>
                  </m:r>
                  <m:r>
                    <m:t>i</m:t>
                  </m:r>
                  <m:rad>
                    <m:radPr>
                      <m:degHide m:val="1"/>
                    </m:radPr>
                    <m:deg/>
                    <m:e>
                      <m:r>
                        <m:t>5</m:t>
                      </m:r>
                    </m:e>
                  </m:rad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i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ad>
                    <m:radPr>
                      <m:degHide m:val="1"/>
                    </m:radPr>
                    <m:deg/>
                    <m:e>
                      <m:r>
                        <m:t>5</m:t>
                      </m:r>
                    </m:e>
                  </m:rad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i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t>i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3</m:t>
                      </m:r>
                    </m:den>
                  </m:f>
                  <m:r>
                    <m:t>i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3</m:t>
                      </m:r>
                    </m:num>
                    <m:den>
                      <m:r>
                        <m:t>4</m:t>
                      </m:r>
                    </m:den>
                  </m:f>
                  <m:r>
                    <m:t>i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  <m:r>
                        <m:t>i</m:t>
                      </m:r>
                    </m:e>
                  </m:d>
                </m:e>
                <m:sup>
                  <m:r>
                    <m:t>3</m:t>
                  </m:r>
                </m:sup>
              </m:sSup>
            </m:oMath>
          </w:p>
        </w:tc>
      </w:tr>
    </w:tbl>
    <w:p>
      <w:pPr>
        <w:pStyle w:val="BodyText"/>
      </w:pPr>
      <w:r>
        <w:t xml:space="preserve"> </w:t>
      </w:r>
    </w:p>
    <w:bookmarkEnd w:id="24"/>
    <w:bookmarkStart w:id="28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Suppose we want to write the product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2</m:t>
            </m:r>
            <m:r>
              <m:t>i</m:t>
            </m:r>
          </m:e>
        </m:d>
      </m:oMath>
      <w:r>
        <w:t xml:space="preserve"> </w:t>
      </w:r>
      <w:r>
        <w:t xml:space="preserve">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 For example, we might want to compare our solution with a partner’s, and having answers in the same form makes that easier. Using the distributive property,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  <m:r>
                    <m:t>i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i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21</m:t>
              </m:r>
              <m:r>
                <m:rPr>
                  <m:sty m:val="p"/>
                </m:rPr>
                <m:t>−</m:t>
              </m:r>
              <m:r>
                <m:t>6</m:t>
              </m:r>
              <m:r>
                <m:t>i</m:t>
              </m:r>
              <m:r>
                <m:rPr>
                  <m:sty m:val="p"/>
                </m:rPr>
                <m:t>+</m:t>
              </m:r>
              <m:r>
                <m:t>35</m:t>
              </m:r>
              <m:r>
                <m:t>i</m:t>
              </m:r>
              <m:r>
                <m:rPr>
                  <m:sty m:val="p"/>
                </m:rPr>
                <m:t>−</m:t>
              </m:r>
              <m:r>
                <m:t>10</m:t>
              </m:r>
              <m:sSup>
                <m:e>
                  <m:r>
                    <m:t>i</m:t>
                  </m:r>
                </m:e>
                <m:sup>
                  <m:r>
                    <m:t>2</m:t>
                  </m:r>
                </m:sup>
              </m:sSup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t>21</m:t>
              </m:r>
              <m:r>
                <m:rPr>
                  <m:sty m:val="p"/>
                </m:rPr>
                <m:t>+</m:t>
              </m:r>
              <m:r>
                <m:t>29</m:t>
              </m:r>
              <m:r>
                <m:t>i</m:t>
              </m:r>
              <m:r>
                <m:rPr>
                  <m:sty m:val="p"/>
                </m:rPr>
                <m:t>−</m:t>
              </m:r>
              <m:r>
                <m:t>10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e>
              </m:d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t>21</m:t>
              </m:r>
              <m:r>
                <m:rPr>
                  <m:sty m:val="p"/>
                </m:rPr>
                <m:t>+</m:t>
              </m:r>
              <m:r>
                <m:t>29</m:t>
              </m:r>
              <m:r>
                <m:t>i</m:t>
              </m:r>
              <m:r>
                <m:rPr>
                  <m:sty m:val="p"/>
                </m:rPr>
                <m:t>+</m:t>
              </m:r>
              <m:r>
                <m:t>10</m:t>
              </m:r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t>31</m:t>
              </m:r>
              <m:r>
                <m:rPr>
                  <m:sty m:val="p"/>
                </m:rPr>
                <m:t>+</m:t>
              </m:r>
              <m:r>
                <m:t>29</m:t>
              </m:r>
              <m:r>
                <m:t>i</m:t>
              </m:r>
            </m:e>
          </m:mr>
        </m:m>
      </m:oMath>
    </w:p>
    <w:p>
      <w:pPr>
        <w:pStyle w:val="BodyText"/>
      </w:pPr>
      <w:r>
        <w:t xml:space="preserve">Keeping track of the negative signs is especially important since it is easy to mix up the fact that</w:t>
      </w:r>
      <w:r>
        <w:t xml:space="preserve"> </w:t>
      </w:r>
      <m:oMath>
        <m:sSup>
          <m:e>
            <m:r>
              <m:t>i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 </w:t>
      </w:r>
      <w:r>
        <w:t xml:space="preserve">with the fact that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i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Next, suppose we want to write the difference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4</m:t>
            </m:r>
            <m:r>
              <m:t>i</m:t>
            </m:r>
          </m:e>
        </m:d>
      </m:oMath>
      <w:r>
        <w:t xml:space="preserve"> </w:t>
      </w:r>
      <w:r>
        <w:t xml:space="preserve">as a single complex number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. Distributing the negative and combining like terms, we get: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i</m:t>
                  </m:r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i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6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i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  <m:r>
                    <m:t>i</m:t>
                  </m:r>
                </m:e>
              </m:d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8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i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t>i</m:t>
              </m:r>
            </m:e>
          </m:mr>
          <m:mr>
            <m:e/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8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t>i</m:t>
              </m:r>
            </m:e>
          </m:mr>
        </m:m>
      </m:oMath>
    </w:p>
    <w:p>
      <w:pPr>
        <w:pStyle w:val="BodyText"/>
      </w:pPr>
      <w:r>
        <w:t xml:space="preserve">Again, it is important to be precise with negative signs. It is a common mistake to just subtract</w:t>
      </w:r>
      <w:r>
        <w:t xml:space="preserve"> </w:t>
      </w:r>
      <m:oMath>
        <m:r>
          <m:t>4</m:t>
        </m:r>
        <m:r>
          <m:t>i</m:t>
        </m:r>
      </m:oMath>
      <w:r>
        <w:t xml:space="preserve"> </w:t>
      </w:r>
      <w:r>
        <w:t xml:space="preserve">rather than subtracting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i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2022-12-14T07:07:59Z</dcterms:created>
  <dcterms:modified xsi:type="dcterms:W3CDTF">2022-12-14T07:07:59Z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0i/bGx7AWiPHinvzVobCiZxZZcQEeiufd121LbK5aov2K55CckiifgJu2O0H4u7hpbEcQhDwdoTy11BdxrZp1g==</vt:lpwstr>
  </property>
</Properties>
</file>