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eee5ccf2a139dcc04e9a1b25227a6410b5bc76"/>
    <w:p>
      <w:pPr>
        <w:pStyle w:val="Heading2"/>
      </w:pPr>
      <w:r>
        <w:t xml:space="preserve">Unit 4 Lesson 3: Interpreting Division Situations</w:t>
      </w:r>
    </w:p>
    <w:bookmarkEnd w:id="20"/>
    <w:bookmarkStart w:id="25" w:name="X3c472cdd7dbdc19967c492c3c436f733248528d"/>
    <w:p>
      <w:pPr>
        <w:pStyle w:val="Heading3"/>
      </w:pPr>
      <w:r>
        <w:t xml:space="preserve">1 Dot Image: Properties of Multiplication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235598" cy="1253859"/>
            <wp:effectExtent b="0" l="0" r="0" t="0"/>
            <wp:docPr descr="An arrangement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32826.45987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598" cy="12538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41" w:name="homemade-jams"/>
    <w:p>
      <w:pPr>
        <w:pStyle w:val="Heading3"/>
      </w:pPr>
      <w:r>
        <w:t xml:space="preserve">2 Homemade Jams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614814" cy="1055076"/>
            <wp:effectExtent b="0" l="0" r="0" t="0"/>
            <wp:docPr descr="Images of move tool, the arrow and fractional parts. " title="" id="27" name="Picture"/>
            <a:graphic>
              <a:graphicData uri="http://schemas.openxmlformats.org/drawingml/2006/picture">
                <pic:pic>
                  <pic:nvPicPr>
                    <pic:cNvPr descr="/app/tmp/embedder-1671032826.479312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814" cy="1055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 diagram, and write a multiplication equation to represent each situation. Then answer the question.</w:t>
      </w:r>
    </w:p>
    <w:p>
      <w:pPr>
        <w:numPr>
          <w:ilvl w:val="0"/>
          <w:numId w:val="1001"/>
        </w:numPr>
        <w:pStyle w:val="Compact"/>
      </w:pPr>
      <w:r>
        <w:t xml:space="preserve">Mai had 4 jars. In each jar, she put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homemade blueberry jam. Altogether, how many cups of jam are in the jars?</w:t>
      </w:r>
    </w:p>
    <w:p>
      <w:pPr>
        <w:numPr>
          <w:ilvl w:val="0"/>
          <w:numId w:val="1001"/>
        </w:numPr>
        <w:pStyle w:val="Compact"/>
      </w:pPr>
      <w:r>
        <w:t xml:space="preserve">Priya filled 5 jars, using a total of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cups of strawberry jam. How many cups of jam are in each jar?</w:t>
      </w:r>
    </w:p>
    <w:p>
      <w:pPr>
        <w:numPr>
          <w:ilvl w:val="0"/>
          <w:numId w:val="1001"/>
        </w:numPr>
        <w:pStyle w:val="Compact"/>
      </w:pPr>
      <w:r>
        <w:t xml:space="preserve">Han had some jars. He put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grape jam in each jar, using a total of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cups. How many jars did he fill?</w:t>
      </w:r>
    </w:p>
    <w:bookmarkEnd w:id="30"/>
    <w:bookmarkStart w:id="4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1718631"/>
            <wp:effectExtent b="0" l="0" r="0" t="0"/>
            <wp:docPr descr="Fraction bar diagram." title="" id="32" name="Picture"/>
            <a:graphic>
              <a:graphicData uri="http://schemas.openxmlformats.org/drawingml/2006/picture">
                <pic:pic>
                  <pic:nvPicPr>
                    <pic:cNvPr descr="/app/tmp/embedder-1671032826.51951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8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839685"/>
            <wp:effectExtent b="0" l="0" r="0" t="0"/>
            <wp:docPr descr="Fraction bar diagram." title="" id="35" name="Picture"/>
            <a:graphic>
              <a:graphicData uri="http://schemas.openxmlformats.org/drawingml/2006/picture">
                <pic:pic>
                  <pic:nvPicPr>
                    <pic:cNvPr descr="/app/tmp/embedder-1671032826.558679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96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405742"/>
            <wp:effectExtent b="0" l="0" r="0" t="0"/>
            <wp:docPr descr="Fraction bar diagram." title="" id="38" name="Picture"/>
            <a:graphic>
              <a:graphicData uri="http://schemas.openxmlformats.org/drawingml/2006/picture">
                <pic:pic>
                  <pic:nvPicPr>
                    <pic:cNvPr descr="/app/tmp/embedder-1671032826.581683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57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50" w:name="making-granola"/>
    <w:p>
      <w:pPr>
        <w:pStyle w:val="Heading3"/>
      </w:pPr>
      <w:r>
        <w:t xml:space="preserve">3 Making Granola</w:t>
      </w:r>
    </w:p>
    <w:bookmarkStart w:id="4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Consider the problem: To make 1 batch of granola, Kiran needs 26 ounces of oats. The only measuring tool he has is a 4-ounce scoop. How many scoops will it take to measure 26 ounces of oats?</w:t>
      </w:r>
    </w:p>
    <w:p>
      <w:pPr>
        <w:numPr>
          <w:ilvl w:val="1"/>
          <w:numId w:val="1003"/>
        </w:numPr>
        <w:pStyle w:val="Compact"/>
      </w:pPr>
      <w:r>
        <w:t xml:space="preserve">Will the answer be more than 1 or less than 1?</w:t>
      </w:r>
    </w:p>
    <w:p>
      <w:pPr>
        <w:numPr>
          <w:ilvl w:val="1"/>
          <w:numId w:val="1003"/>
        </w:numPr>
        <w:pStyle w:val="Compact"/>
      </w:pPr>
      <w:r>
        <w:t xml:space="preserve">Write a multiplication equation and a division equation that represent this situation. Use “?” to represent the unknown quantity.</w:t>
      </w:r>
    </w:p>
    <w:p>
      <w:pPr>
        <w:numPr>
          <w:ilvl w:val="1"/>
          <w:numId w:val="1003"/>
        </w:numPr>
        <w:pStyle w:val="Compact"/>
      </w:pPr>
      <w:r>
        <w:t xml:space="preserve">Find the unknown quantity. If you get stuck, consider drawing a diagram.</w:t>
      </w:r>
    </w:p>
    <w:p>
      <w:pPr>
        <w:numPr>
          <w:ilvl w:val="0"/>
          <w:numId w:val="1002"/>
        </w:numPr>
      </w:pPr>
      <w:r>
        <w:t xml:space="preserve">The recipe calls for 14 ounces of mixed nuts. To get that amount, Kiran uses 4 bags of mixed nuts.</w:t>
      </w:r>
    </w:p>
    <w:p>
      <w:pPr>
        <w:numPr>
          <w:ilvl w:val="1"/>
          <w:numId w:val="1004"/>
        </w:numPr>
        <w:pStyle w:val="Compact"/>
      </w:pPr>
      <w:r>
        <w:t xml:space="preserve">Write a mathematical question that might be asked about this situation.</w:t>
      </w:r>
    </w:p>
    <w:p>
      <w:pPr>
        <w:numPr>
          <w:ilvl w:val="1"/>
          <w:numId w:val="1004"/>
        </w:numPr>
        <w:pStyle w:val="Compact"/>
      </w:pPr>
      <w:r>
        <w:t xml:space="preserve">What might the equation</w:t>
      </w:r>
      <w:r>
        <w:t xml:space="preserve"> </w:t>
      </w:r>
      <m:oMath>
        <m:r>
          <m:t>14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 </m:t>
        </m:r>
        <m:r>
          <m:rPr>
            <m:sty m:val="p"/>
          </m:rPr>
          <m:t>?</m:t>
        </m:r>
      </m:oMath>
      <w:r>
        <w:t xml:space="preserve"> </w:t>
      </w:r>
      <w:r>
        <w:t xml:space="preserve">represent in Kiran’s situation?</w:t>
      </w:r>
    </w:p>
    <w:p>
      <w:pPr>
        <w:numPr>
          <w:ilvl w:val="1"/>
          <w:numId w:val="1004"/>
        </w:numPr>
        <w:pStyle w:val="Compact"/>
      </w:pPr>
      <w:r>
        <w:t xml:space="preserve">Find the quotient. Show your reasoning. If you get stuck, consider drawing a diagram.</w:t>
      </w:r>
    </w:p>
    <w:bookmarkEnd w:id="42"/>
    <w:bookmarkStart w:id="49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685123" cy="2189666"/>
            <wp:effectExtent b="0" l="0" r="0" t="0"/>
            <wp:docPr descr="6.4.A2.Image.02" title="" id="44" name="Picture"/>
            <a:graphic>
              <a:graphicData uri="http://schemas.openxmlformats.org/drawingml/2006/picture">
                <pic:pic>
                  <pic:nvPicPr>
                    <pic:cNvPr descr="/app/tmp/embedder-1671032826.6138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23" cy="21896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2022-12-14T15:47:07Z</dcterms:created>
  <dcterms:modified xsi:type="dcterms:W3CDTF">2022-12-14T15:47:07Z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bQo3W5wR4SQePXo6nkpP22Kij/BYDsA8mdhV8w1LcYBJDnIC8JkZedvZ2STPLmOzW0r2dkyEnSccUrCDeURy3Q==</vt:lpwstr>
  </property>
</Properties>
</file>