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21-pattern-block-puzzles-optional"/>
    <w:p>
      <w:pPr>
        <w:pStyle w:val="Heading1"/>
      </w:pPr>
      <w:r>
        <w:t xml:space="preserve">Lesson 21: Pattern Block Puzzles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 2.MD.C.8,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and compose new shapes from smaller shapes.</w:t>
      </w:r>
    </w:p>
    <w:p>
      <w:pPr>
        <w:numPr>
          <w:ilvl w:val="0"/>
          <w:numId w:val="1001"/>
        </w:numPr>
        <w:pStyle w:val="Compact"/>
      </w:pPr>
      <w:r>
        <w:t xml:space="preserve">Solve addition problems in the context of money.</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pattern block puzzles.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composing shapes and addition in the context of money.</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found different ways to use pattern blocks to compose the same shape. They also used their understanding of coins and their values to solve addition problems.</w:t>
      </w:r>
    </w:p>
    <w:p>
      <w:pPr>
        <w:pStyle w:val="BodyText"/>
      </w:pPr>
      <w:r>
        <w:t xml:space="preserve">In the warm-up, students are introduced to the context of a pattern block puzzle and use mathematical language to compare how the shapes are composed. In Activity 1, they create and solve pattern block puzzles. In Activity 2, they solve addition problems involving money within the pattern block puzzles context.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Card stock: Activity 1</w:t>
      </w:r>
    </w:p>
    <w:p>
      <w:pPr>
        <w:numPr>
          <w:ilvl w:val="0"/>
          <w:numId w:val="1005"/>
        </w:numPr>
        <w:pStyle w:val="Compact"/>
      </w:pPr>
      <w:r>
        <w:t xml:space="preserve">Pattern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Unit 7?</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2022-12-14T10:05:55Z</dcterms:created>
  <dcterms:modified xsi:type="dcterms:W3CDTF">2022-12-14T10:05:55Z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YcZ+DmmFoE3FNUloD3Xq9kEglEr6EhPl0qVJV1NarPNFwjtXBQ1YEADR6nZeEcaeeMjtzO6YTv5XL6wnJ1Wvrg==</vt:lpwstr>
  </property>
</Properties>
</file>