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17424052b9994901645f0fc8549ebe2c3ac4d5"/>
    <w:p>
      <w:pPr>
        <w:pStyle w:val="Heading2"/>
      </w:pPr>
      <w:r>
        <w:t xml:space="preserve">Lección 6: Multipliquemos números de dos dígitos por números de un dígito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Multipliquemos números de dos dígitos por números de un dígito.</w:t>
      </w:r>
    </w:p>
    <w:bookmarkStart w:id="33" w:name="Xd1eb751d26b2a127008e76fbbf7ff23d59ad82e"/>
    <w:p>
      <w:pPr>
        <w:pStyle w:val="Heading3"/>
      </w:pPr>
      <w:r>
        <w:t xml:space="preserve">Calentamiento: Observa y pregúntate: Con cuadrícula y sin cuadrícula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971800" cy="1097290"/>
            <wp:effectExtent b="0" l="0" r="0" t="0"/>
            <wp:docPr descr="diagram, rectangle. Partitioned into 4 rows of 13 of the same size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64192.210718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097290"/>
            <wp:effectExtent b="0" l="0" r="0" t="0"/>
            <wp:docPr descr="diagram, rectangle. Partitioned into 4 rows of 13 of the same size squares, 40 squares shaded." title="" id="25" name="Picture"/>
            <a:graphic>
              <a:graphicData uri="http://schemas.openxmlformats.org/drawingml/2006/picture">
                <pic:pic>
                  <pic:nvPicPr>
                    <pic:cNvPr descr="/app/tmp/embedder-1671064192.28464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097290"/>
            <wp:effectExtent b="0" l="0" r="0" t="0"/>
            <wp:docPr descr="Rectangle. Horizontal side, 13. Vertical side, 4." title="" id="28" name="Picture"/>
            <a:graphic>
              <a:graphicData uri="http://schemas.openxmlformats.org/drawingml/2006/picture">
                <pic:pic>
                  <pic:nvPicPr>
                    <pic:cNvPr descr="/app/tmp/embedder-1671064192.341535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097290"/>
            <wp:effectExtent b="0" l="0" r="0" t="0"/>
            <wp:docPr descr="Diagram, rectangle partitioned vertically into 2 rectangles. Left rectangle, vertical side, 4, horizontal side, 10. Right rectangle, horizontal side, 3." title="" id="31" name="Picture"/>
            <a:graphic>
              <a:graphicData uri="http://schemas.openxmlformats.org/drawingml/2006/picture">
                <pic:pic>
                  <pic:nvPicPr>
                    <pic:cNvPr descr="/app/tmp/embedder-1671064192.432697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0" w:name="los-diagramas-de-tyler"/>
    <w:p>
      <w:pPr>
        <w:pStyle w:val="Heading3"/>
      </w:pPr>
      <w:r>
        <w:t xml:space="preserve">6.1: Los diagramas de Tyler</w:t>
      </w:r>
    </w:p>
    <w:p>
      <w:pPr>
        <w:numPr>
          <w:ilvl w:val="0"/>
          <w:numId w:val="1002"/>
        </w:numPr>
      </w:pPr>
      <w:r>
        <w:t xml:space="preserve">Tyler usa este diagrama en base diez para encontrar el valor de </w:t>
      </w:r>
      <m:oMath>
        <m:r>
          <m:t>4</m:t>
        </m:r>
        <m:r>
          <m:rPr>
            <m:sty m:val="p"/>
          </m:rPr>
          <m:t>×</m:t>
        </m:r>
        <m:r>
          <m:t>36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005845"/>
            <wp:effectExtent b="0" l="0" r="0" t="0"/>
            <wp:docPr descr="base ten diagram. 4 rows of 3 tens and 6 ones." title="" id="35" name="Picture"/>
            <a:graphic>
              <a:graphicData uri="http://schemas.openxmlformats.org/drawingml/2006/picture">
                <pic:pic>
                  <pic:nvPicPr>
                    <pic:cNvPr descr="/app/tmp/embedder-1671064192.50089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¿Cómo se ve el 36 en el diagrama de Tyler?</w:t>
      </w:r>
    </w:p>
    <w:p>
      <w:pPr>
        <w:numPr>
          <w:ilvl w:val="1"/>
          <w:numId w:val="1003"/>
        </w:numPr>
        <w:pStyle w:val="Compact"/>
      </w:pPr>
      <w:r>
        <w:t xml:space="preserve">¿Cómo se ve el 4 en el diagrama de Tyler?</w:t>
      </w:r>
    </w:p>
    <w:p>
      <w:pPr>
        <w:numPr>
          <w:ilvl w:val="1"/>
          <w:numId w:val="1003"/>
        </w:numPr>
        <w:pStyle w:val="Compact"/>
      </w:pPr>
      <w:r>
        <w:t xml:space="preserve">¿Cuál es el valor de </w:t>
      </w:r>
      <m:oMath>
        <m:r>
          <m:t>4</m:t>
        </m:r>
        <m:r>
          <m:rPr>
            <m:sty m:val="p"/>
          </m:rPr>
          <m:t>×</m:t>
        </m:r>
        <m:r>
          <m:t>36</m:t>
        </m:r>
      </m:oMath>
      <w:r>
        <w:t xml:space="preserve">?</w:t>
      </w:r>
    </w:p>
    <w:p>
      <w:pPr>
        <w:numPr>
          <w:ilvl w:val="0"/>
          <w:numId w:val="1002"/>
        </w:numPr>
      </w:pPr>
      <w:r>
        <w:t xml:space="preserve">Tyler hizo este diagrama para encontrar el valor de </w:t>
      </w:r>
      <m:oMath>
        <m:r>
          <m:t>9</m:t>
        </m:r>
        <m:r>
          <m:rPr>
            <m:sty m:val="p"/>
          </m:rPr>
          <m:t>×</m:t>
        </m:r>
        <m:r>
          <m:t>18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Explica o muestra cómo le ayuda su diagrama a encontrar el valor de </w:t>
      </w:r>
      <m:oMath>
        <m:r>
          <m:t>9</m:t>
        </m:r>
        <m:r>
          <m:rPr>
            <m:sty m:val="p"/>
          </m:rPr>
          <m:t>×</m:t>
        </m:r>
        <m:r>
          <m:t>18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560307"/>
            <wp:effectExtent b="0" l="0" r="0" t="0"/>
            <wp:docPr descr="base ten diagrams. 9 tens. 9 rows of 8 ones." title="" id="38" name="Picture"/>
            <a:graphic>
              <a:graphicData uri="http://schemas.openxmlformats.org/drawingml/2006/picture">
                <pic:pic>
                  <pic:nvPicPr>
                    <pic:cNvPr descr="/app/tmp/embedder-1671064192.57274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603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50" w:name="dos-tipos-de-diagramas"/>
    <w:p>
      <w:pPr>
        <w:pStyle w:val="Heading3"/>
      </w:pPr>
      <w:r>
        <w:t xml:space="preserve">6.2: Dos tipos de diagramas</w:t>
      </w:r>
    </w:p>
    <w:p>
      <w:pPr>
        <w:numPr>
          <w:ilvl w:val="0"/>
          <w:numId w:val="1004"/>
        </w:numPr>
        <w:pStyle w:val="Compact"/>
      </w:pPr>
      <w:r>
        <w:t xml:space="preserve">Priya dibujó un diagrama en base diez para multiplicar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53</m:t>
        </m:r>
      </m:oMath>
      <w:r>
        <w:t xml:space="preserve">. Ella dijo que su diagrama muestra que el producto se puede encontrar al sumar 300 y 18.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737360"/>
            <wp:effectExtent b="0" l="0" r="0" t="0"/>
            <wp:docPr descr="Base ten diagram. 6 rows. each row with 5 tens and 3 ones." title="" id="42" name="Picture"/>
            <a:graphic>
              <a:graphicData uri="http://schemas.openxmlformats.org/drawingml/2006/picture">
                <pic:pic>
                  <pic:nvPicPr>
                    <pic:cNvPr descr="/app/tmp/embedder-1671064192.672569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¿En qué lugar de su diagrama ves el 6 y el 53?</w:t>
      </w:r>
    </w:p>
    <w:p>
      <w:pPr>
        <w:numPr>
          <w:ilvl w:val="1"/>
          <w:numId w:val="1005"/>
        </w:numPr>
        <w:pStyle w:val="Compact"/>
      </w:pPr>
      <w:r>
        <w:t xml:space="preserve">¿En qué lugar del diagrama de Priya ves el 300 y el 18? ¿Qué representan estos números?</w:t>
      </w:r>
    </w:p>
    <w:p>
      <w:pPr>
        <w:numPr>
          <w:ilvl w:val="0"/>
          <w:numId w:val="1004"/>
        </w:numPr>
        <w:pStyle w:val="Compact"/>
      </w:pPr>
      <w:r>
        <w:t xml:space="preserve">Han dibujó este diagrama para multiplicar </w:t>
      </w:r>
      <m:oMath>
        <m:r>
          <m:t>6</m:t>
        </m:r>
        <m:r>
          <m:rPr>
            <m:sty m:val="p"/>
          </m:rPr>
          <m:t>×</m:t>
        </m:r>
        <m:r>
          <m:t>53</m:t>
        </m:r>
      </m:oMath>
      <w:r>
        <w:t xml:space="preserve">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31720" cy="1005845"/>
            <wp:effectExtent b="0" l="0" r="0" t="0"/>
            <wp:docPr descr="Diagram, rectangle partitioned vertically into 2 rectangles." title="" id="45" name="Picture"/>
            <a:graphic>
              <a:graphicData uri="http://schemas.openxmlformats.org/drawingml/2006/picture">
                <pic:pic>
                  <pic:nvPicPr>
                    <pic:cNvPr descr="/app/tmp/embedder-1671064192.780434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¿En qué lugar de su diagrama ves el 300 y el 18? ¿Qué representan estos números?</w:t>
      </w:r>
    </w:p>
    <w:p>
      <w:pPr>
        <w:numPr>
          <w:ilvl w:val="0"/>
          <w:numId w:val="1004"/>
        </w:numPr>
        <w:pStyle w:val="Compact"/>
      </w:pPr>
      <w:r>
        <w:t xml:space="preserve">¿Cuál diagrama prefieres para multiplicar </w:t>
      </w:r>
      <m:oMath>
        <m:r>
          <m:t>6</m:t>
        </m:r>
        <m:r>
          <m:rPr>
            <m:sty m:val="p"/>
          </m:rPr>
          <m:t>×</m:t>
        </m:r>
        <m:r>
          <m:t>53</m:t>
        </m:r>
      </m:oMath>
      <w:r>
        <w:t xml:space="preserve">: el de Han o el de Priya? Explica tu razonamiento.</w:t>
      </w:r>
    </w:p>
    <w:p>
      <w:pPr>
        <w:numPr>
          <w:ilvl w:val="0"/>
          <w:numId w:val="1004"/>
        </w:numPr>
      </w:pPr>
      <w:r>
        <w:t xml:space="preserve">Encuentra el valor de </w:t>
      </w:r>
      <m:oMath>
        <m:r>
          <m:t>6</m:t>
        </m:r>
        <m:r>
          <m:rPr>
            <m:sty m:val="p"/>
          </m:rPr>
          <m:t>×</m:t>
        </m:r>
        <m:r>
          <m:t>53</m:t>
        </m:r>
      </m:oMath>
      <w:r>
        <w:t xml:space="preserve">.</w:t>
      </w:r>
    </w:p>
    <w:p>
      <w:pPr>
        <w:numPr>
          <w:ilvl w:val="0"/>
          <w:numId w:val="1004"/>
        </w:numPr>
      </w:pPr>
      <w:r>
        <w:t xml:space="preserve">Dibuja un diagrama para representar cada expresión de multiplicación. Luego, encuentra el valor de cada producto.</w:t>
      </w:r>
    </w:p>
    <w:p>
      <w:pPr>
        <w:numPr>
          <w:ilvl w:val="1"/>
          <w:numId w:val="1006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48</m:t>
        </m:r>
      </m:oMath>
    </w:p>
    <w:p>
      <w:pPr>
        <w:numPr>
          <w:ilvl w:val="1"/>
          <w:numId w:val="1006"/>
        </w:numPr>
        <w:pStyle w:val="Compact"/>
      </w:pPr>
      <m:oMath>
        <m:r>
          <m:t>9</m:t>
        </m:r>
        <m:r>
          <m:rPr>
            <m:sty m:val="p"/>
          </m:rPr>
          <m:t>×</m:t>
        </m:r>
        <m:r>
          <m:t>67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2022-12-15T00:29:53Z</dcterms:created>
  <dcterms:modified xsi:type="dcterms:W3CDTF">2022-12-15T00:29:53Z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0pmko0vAvflXISISADFGoISu7pR9tqQq4ZA63ZZNWOP2neH6J0hFpJLFgQxRVWrIvUaXEmk8+TFkGt+t4kJbvg==</vt:lpwstr>
  </property>
</Properties>
</file>