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94.png" ContentType="image/png"/>
  <Override PartName="/word/media/rId23.jpg" ContentType="image/jpeg"/>
  <Override PartName="/word/media/rId26.jpg" ContentType="image/jpeg"/>
  <Override PartName="/word/media/rId29.jpg" ContentType="image/jpeg"/>
  <Override PartName="/word/media/rId32.jpg" ContentType="image/jpeg"/>
  <Override PartName="/word/media/rId35.jpg" ContentType="image/jpeg"/>
  <Override PartName="/word/media/rId38.jpg" ContentType="image/jpeg"/>
  <Override PartName="/word/media/rId41.jpg" ContentType="image/jpeg"/>
  <Override PartName="/word/media/rId46.jpg" ContentType="image/jpeg"/>
  <Override PartName="/word/media/rId49.png" ContentType="image/png"/>
  <Override PartName="/word/media/rId52.png" ContentType="image/png"/>
  <Override PartName="/word/media/rId55.jpg" ContentType="image/jpeg"/>
  <Override PartName="/word/media/rId58.jpg" ContentType="image/jpeg"/>
  <Override PartName="/word/media/rId61.png" ContentType="image/png"/>
  <Override PartName="/word/media/rId64.png" ContentType="image/png"/>
  <Override PartName="/word/media/rId67.png" ContentType="image/png"/>
  <Override PartName="/word/media/rId70.png" ContentType="image/png"/>
  <Override PartName="/word/media/rId73.png" ContentType="image/png"/>
  <Override PartName="/word/media/rId76.png" ContentType="image/png"/>
  <Override PartName="/word/media/rId79.png" ContentType="image/png"/>
  <Override PartName="/word/media/rId82.png" ContentType="image/png"/>
  <Override PartName="/word/media/rId85.png" ContentType="image/png"/>
  <Override PartName="/word/media/rId88.png" ContentType="image/png"/>
  <Override PartName="/word/media/rId9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2a248b85731d420d6c851f421e77ab0272f093"/>
    <w:p>
      <w:pPr>
        <w:pStyle w:val="Heading2"/>
      </w:pPr>
      <w:r>
        <w:t xml:space="preserve">Unit 6 Lesson 8: Estimemos y midamos volúmenes líquidos</w:t>
      </w:r>
    </w:p>
    <w:bookmarkEnd w:id="20"/>
    <w:bookmarkStart w:id="22" w:name="X7bd6b33ef129fc24060e94a764ad4d1b88f1ca7"/>
    <w:p>
      <w:pPr>
        <w:pStyle w:val="Heading3"/>
      </w:pPr>
      <w:r>
        <w:t xml:space="preserve">WU Conversación numérica: Dividamos entre 3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30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60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63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54</m:t>
        </m:r>
        <m:r>
          <m:rPr>
            <m:sty m:val="p"/>
          </m:rPr>
          <m:t>÷</m:t>
        </m:r>
        <m:r>
          <m:t>3</m:t>
        </m:r>
      </m:oMath>
    </w:p>
    <w:bookmarkEnd w:id="21"/>
    <w:bookmarkEnd w:id="22"/>
    <w:bookmarkStart w:id="45" w:name="estimemos-volúmenes-líquidos"/>
    <w:p>
      <w:pPr>
        <w:pStyle w:val="Heading3"/>
      </w:pPr>
      <w:r>
        <w:t xml:space="preserve">1 Estimemos volúmenes líquidos</w:t>
      </w:r>
    </w:p>
    <w:bookmarkStart w:id="44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Clare dice que a la bañera le caben aproximadamente 2 litros.</w:t>
      </w:r>
    </w:p>
    <w:p>
      <w:pPr>
        <w:numPr>
          <w:ilvl w:val="0"/>
          <w:numId w:val="1000"/>
        </w:numPr>
      </w:pPr>
      <w:r>
        <w:t xml:space="preserve">Jada dice que a la bañera le caben aproximadamente 20 litros.</w:t>
      </w:r>
    </w:p>
    <w:p>
      <w:pPr>
        <w:numPr>
          <w:ilvl w:val="0"/>
          <w:numId w:val="1000"/>
        </w:numPr>
      </w:pPr>
      <w:r>
        <w:t xml:space="preserve">Kiran dice que a la bañera le caben aproximadamente 200 litros.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094479"/>
            <wp:effectExtent b="0" l="0" r="0" t="0"/>
            <wp:docPr descr="A bathroom." title="" id="24" name="Picture"/>
            <a:graphic>
              <a:graphicData uri="http://schemas.openxmlformats.org/drawingml/2006/picture">
                <pic:pic>
                  <pic:nvPicPr>
                    <pic:cNvPr descr="/app/tmp/embedder-1671062720.145881.jpe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944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¿Con quién estás de acuerdo? Explica o muestra cómo razonaste.</w:t>
      </w:r>
    </w:p>
    <w:p>
      <w:pPr>
        <w:numPr>
          <w:ilvl w:val="0"/>
          <w:numId w:val="1002"/>
        </w:numPr>
      </w:pPr>
      <w:r>
        <w:t xml:space="preserve">¿Al balde y a la botella les caben 2 litros, 20 litros o 200 litros? Explica cómo lo sabes.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457699"/>
            <wp:effectExtent b="0" l="0" r="0" t="0"/>
            <wp:docPr descr="A bucket." title="" id="27" name="Picture"/>
            <a:graphic>
              <a:graphicData uri="http://schemas.openxmlformats.org/drawingml/2006/picture">
                <pic:pic>
                  <pic:nvPicPr>
                    <pic:cNvPr descr="/app/tmp/embedder-1671062720.1936617.jpe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6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8290891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671062720.2187798.jpe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908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Empareja los recipientes con el número de litros que les pueden caber. Prepárate para explicar cómo razonaste.</w:t>
      </w:r>
    </w:p>
    <w:p>
      <w:pPr>
        <w:numPr>
          <w:ilvl w:val="0"/>
          <w:numId w:val="1000"/>
        </w:numPr>
      </w:pPr>
      <w:r>
        <w:t xml:space="preserve">recipiente</w:t>
      </w:r>
    </w:p>
    <w:p>
      <w:pPr>
        <w:numPr>
          <w:ilvl w:val="1"/>
          <w:numId w:val="1003"/>
        </w:numPr>
        <w:pStyle w:val="Compact"/>
      </w:pPr>
      <w:r>
        <w:t xml:space="preserve">lavabo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4457700"/>
            <wp:effectExtent b="0" l="0" r="0" t="0"/>
            <wp:docPr descr="A kitchen sink with running water." title="" id="33" name="Picture"/>
            <a:graphic>
              <a:graphicData uri="http://schemas.openxmlformats.org/drawingml/2006/picture">
                <pic:pic>
                  <pic:nvPicPr>
                    <pic:cNvPr descr="/app/tmp/embedder-1671062720.2595038.jpe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piscina para niños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4457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62720.3126507.jp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olla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39624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tmp/embedder-1671062720.3632822.jpe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tanque del inodoro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7924800"/>
            <wp:effectExtent b="0" l="0" r="0" t="0"/>
            <wp:docPr descr="A toilet." title="" id="42" name="Picture"/>
            <a:graphic>
              <a:graphicData uri="http://schemas.openxmlformats.org/drawingml/2006/picture">
                <pic:pic>
                  <pic:nvPicPr>
                    <pic:cNvPr descr="/app/tmp/embedder-1671062720.389251.jpe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número de litros</w:t>
      </w:r>
    </w:p>
    <w:p>
      <w:pPr>
        <w:numPr>
          <w:ilvl w:val="1"/>
          <w:numId w:val="1004"/>
        </w:numPr>
      </w:pPr>
      <w:r>
        <w:t xml:space="preserve">4 litros</w:t>
      </w:r>
    </w:p>
    <w:p>
      <w:pPr>
        <w:numPr>
          <w:ilvl w:val="1"/>
          <w:numId w:val="1004"/>
        </w:numPr>
      </w:pPr>
      <w:r>
        <w:t xml:space="preserve">6 litros</w:t>
      </w:r>
    </w:p>
    <w:p>
      <w:pPr>
        <w:numPr>
          <w:ilvl w:val="1"/>
          <w:numId w:val="1004"/>
        </w:numPr>
      </w:pPr>
      <w:r>
        <w:t xml:space="preserve">500 litros</w:t>
      </w:r>
    </w:p>
    <w:p>
      <w:pPr>
        <w:numPr>
          <w:ilvl w:val="1"/>
          <w:numId w:val="1004"/>
        </w:numPr>
      </w:pPr>
      <w:r>
        <w:t xml:space="preserve">10 litros</w:t>
      </w:r>
    </w:p>
    <w:bookmarkEnd w:id="44"/>
    <w:bookmarkEnd w:id="45"/>
    <w:bookmarkStart w:id="98" w:name="midamos-volúmenes-líquidos"/>
    <w:p>
      <w:pPr>
        <w:pStyle w:val="Heading3"/>
      </w:pPr>
      <w:r>
        <w:t xml:space="preserve">2 Midamos volúmenes líquidos</w:t>
      </w:r>
    </w:p>
    <w:bookmarkStart w:id="9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5943600" cy="4457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tmp/embedder-1671062720.4287446.jpe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553527" cy="20574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tmp/embedder-1671062720.4833603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527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1005845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/app/tmp/embedder-1671062720.5365112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</w:pPr>
      <w:r>
        <w:t xml:space="preserve">El recipiente de cada imagen está marcado en litros. Encuentra el volumen del líquido.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5943600" cy="4457700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/app/tmp/embedder-1671062720.5987496.jpe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5943600" cy="4457700"/>
            <wp:effectExtent b="0" l="0" r="0" t="0"/>
            <wp:docPr descr="" title="" id="59" name="Picture"/>
            <a:graphic>
              <a:graphicData uri="http://schemas.openxmlformats.org/drawingml/2006/picture">
                <pic:pic>
                  <pic:nvPicPr>
                    <pic:cNvPr descr="/app/tmp/embedder-1671062720.6466563.jpe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</w:t>
      </w:r>
      <w:r>
        <w:drawing>
          <wp:inline>
            <wp:extent cx="1553527" cy="2057400"/>
            <wp:effectExtent b="0" l="0" r="0" t="0"/>
            <wp:docPr descr="" title="" id="62" name="Picture"/>
            <a:graphic>
              <a:graphicData uri="http://schemas.openxmlformats.org/drawingml/2006/picture">
                <pic:pic>
                  <pic:nvPicPr>
                    <pic:cNvPr descr="/app/tmp/embedder-1671062720.680345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527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D</w:t>
      </w:r>
      <w:r>
        <w:drawing>
          <wp:inline>
            <wp:extent cx="1553527" cy="2057400"/>
            <wp:effectExtent b="0" l="0" r="0" t="0"/>
            <wp:docPr descr="" title="" id="65" name="Picture"/>
            <a:graphic>
              <a:graphicData uri="http://schemas.openxmlformats.org/drawingml/2006/picture">
                <pic:pic>
                  <pic:nvPicPr>
                    <pic:cNvPr descr="/app/tmp/embedder-1671062720.7559452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527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E</w:t>
      </w:r>
      <w:r>
        <w:drawing>
          <wp:inline>
            <wp:extent cx="1553527" cy="2057400"/>
            <wp:effectExtent b="0" l="0" r="0" t="0"/>
            <wp:docPr descr="" title="" id="68" name="Picture"/>
            <a:graphic>
              <a:graphicData uri="http://schemas.openxmlformats.org/drawingml/2006/picture">
                <pic:pic>
                  <pic:nvPicPr>
                    <pic:cNvPr descr="/app/tmp/embedder-1671062720.822234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527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F</w:t>
      </w:r>
      <w:r>
        <w:drawing>
          <wp:inline>
            <wp:extent cx="1553527" cy="2057400"/>
            <wp:effectExtent b="0" l="0" r="0" t="0"/>
            <wp:docPr descr="" title="" id="71" name="Picture"/>
            <a:graphic>
              <a:graphicData uri="http://schemas.openxmlformats.org/drawingml/2006/picture">
                <pic:pic>
                  <pic:nvPicPr>
                    <pic:cNvPr descr="/app/tmp/embedder-1671062720.8910208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527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G</w:t>
      </w:r>
      <w:r>
        <w:drawing>
          <wp:inline>
            <wp:extent cx="1553527" cy="2057400"/>
            <wp:effectExtent b="0" l="0" r="0" t="0"/>
            <wp:docPr descr="" title="" id="74" name="Picture"/>
            <a:graphic>
              <a:graphicData uri="http://schemas.openxmlformats.org/drawingml/2006/picture">
                <pic:pic>
                  <pic:nvPicPr>
                    <pic:cNvPr descr="/app/tmp/embedder-1671062720.9534695.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527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H</w:t>
      </w:r>
      <w:r>
        <w:drawing>
          <wp:inline>
            <wp:extent cx="1553527" cy="2057400"/>
            <wp:effectExtent b="0" l="0" r="0" t="0"/>
            <wp:docPr descr="" title="" id="77" name="Picture"/>
            <a:graphic>
              <a:graphicData uri="http://schemas.openxmlformats.org/drawingml/2006/picture">
                <pic:pic>
                  <pic:nvPicPr>
                    <pic:cNvPr descr="/app/tmp/embedder-1671062721.0282779.pn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527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</w:pPr>
      <w:r>
        <w:t xml:space="preserve">Sombrea las imágenes de los recipientes vacíos para mostrar el volumen líquido.</w:t>
      </w:r>
    </w:p>
    <w:p>
      <w:pPr>
        <w:numPr>
          <w:ilvl w:val="0"/>
          <w:numId w:val="1000"/>
        </w:numPr>
        <w:pStyle w:val="Compact"/>
      </w:pPr>
      <w:r>
        <w:t xml:space="preserve">P: 1 litro</w:t>
      </w:r>
      <w:r>
        <w:drawing>
          <wp:inline>
            <wp:extent cx="1553527" cy="2057400"/>
            <wp:effectExtent b="0" l="0" r="0" t="0"/>
            <wp:docPr descr="" title="" id="80" name="Picture"/>
            <a:graphic>
              <a:graphicData uri="http://schemas.openxmlformats.org/drawingml/2006/picture">
                <pic:pic>
                  <pic:nvPicPr>
                    <pic:cNvPr descr="/app/tmp/embedder-1671062721.1444964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527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Q: 8 litros</w:t>
      </w:r>
      <w:r>
        <w:drawing>
          <wp:inline>
            <wp:extent cx="1553527" cy="2057400"/>
            <wp:effectExtent b="0" l="0" r="0" t="0"/>
            <wp:docPr descr="" title="" id="83" name="Picture"/>
            <a:graphic>
              <a:graphicData uri="http://schemas.openxmlformats.org/drawingml/2006/picture">
                <pic:pic>
                  <pic:nvPicPr>
                    <pic:cNvPr descr="/app/tmp/embedder-1671062721.1983688.pn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527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R: 7 litros</w:t>
      </w:r>
      <w:r>
        <w:drawing>
          <wp:inline>
            <wp:extent cx="1553527" cy="2057400"/>
            <wp:effectExtent b="0" l="0" r="0" t="0"/>
            <wp:docPr descr="" title="" id="86" name="Picture"/>
            <a:graphic>
              <a:graphicData uri="http://schemas.openxmlformats.org/drawingml/2006/picture">
                <pic:pic>
                  <pic:nvPicPr>
                    <pic:cNvPr descr="/app/tmp/embedder-1671062721.2539837.png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527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S: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litros</w:t>
      </w:r>
      <w:r>
        <w:drawing>
          <wp:inline>
            <wp:extent cx="1553527" cy="2057400"/>
            <wp:effectExtent b="0" l="0" r="0" t="0"/>
            <wp:docPr descr="" title="" id="89" name="Picture"/>
            <a:graphic>
              <a:graphicData uri="http://schemas.openxmlformats.org/drawingml/2006/picture">
                <pic:pic>
                  <pic:nvPicPr>
                    <pic:cNvPr descr="/app/tmp/embedder-1671062721.3092344.png" id="90" name="Picture"/>
                    <pic:cNvPicPr>
                      <a:picLocks noChangeArrowheads="1"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527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T: 23 litros</w:t>
      </w:r>
      <w:r>
        <w:drawing>
          <wp:inline>
            <wp:extent cx="1553527" cy="2057400"/>
            <wp:effectExtent b="0" l="0" r="0" t="0"/>
            <wp:docPr descr="" title="" id="92" name="Picture"/>
            <a:graphic>
              <a:graphicData uri="http://schemas.openxmlformats.org/drawingml/2006/picture">
                <pic:pic>
                  <pic:nvPicPr>
                    <pic:cNvPr descr="/app/tmp/embedder-1671062721.359775.png" id="93" name="Picture"/>
                    <pic:cNvPicPr>
                      <a:picLocks noChangeArrowheads="1"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527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Si te queda tiempo: Entre todos los recipientes de esta actividad, ¿cuáles dos tienen la mayor cantidad de líquido? ¿Cuántos litros obtendrías si combinaras el líquido que hay en ambos? Explica o muestra cómo razonaste.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9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96" name="Picture"/>
                    <pic:cNvPicPr>
                      <a:picLocks noChangeArrowheads="1"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97"/>
    <w:bookmarkEnd w:id="9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94" Target="media/rId94.png" /><Relationship Type="http://schemas.openxmlformats.org/officeDocument/2006/relationships/image" Id="rId23" Target="media/rId23.jpg" /><Relationship Type="http://schemas.openxmlformats.org/officeDocument/2006/relationships/image" Id="rId26" Target="media/rId26.jpg" /><Relationship Type="http://schemas.openxmlformats.org/officeDocument/2006/relationships/image" Id="rId29" Target="media/rId29.jpg" /><Relationship Type="http://schemas.openxmlformats.org/officeDocument/2006/relationships/image" Id="rId32" Target="media/rId32.jpg" /><Relationship Type="http://schemas.openxmlformats.org/officeDocument/2006/relationships/image" Id="rId35" Target="media/rId35.jpg" /><Relationship Type="http://schemas.openxmlformats.org/officeDocument/2006/relationships/image" Id="rId38" Target="media/rId38.jpg" /><Relationship Type="http://schemas.openxmlformats.org/officeDocument/2006/relationships/image" Id="rId41" Target="media/rId41.jpg" /><Relationship Type="http://schemas.openxmlformats.org/officeDocument/2006/relationships/image" Id="rId46" Target="media/rId46.jp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jpg" /><Relationship Type="http://schemas.openxmlformats.org/officeDocument/2006/relationships/image" Id="rId58" Target="media/rId58.jpg" /><Relationship Type="http://schemas.openxmlformats.org/officeDocument/2006/relationships/image" Id="rId61" Target="media/rId61.png" /><Relationship Type="http://schemas.openxmlformats.org/officeDocument/2006/relationships/image" Id="rId64" Target="media/rId64.png" /><Relationship Type="http://schemas.openxmlformats.org/officeDocument/2006/relationships/image" Id="rId67" Target="media/rId67.png" /><Relationship Type="http://schemas.openxmlformats.org/officeDocument/2006/relationships/image" Id="rId70" Target="media/rId70.png" /><Relationship Type="http://schemas.openxmlformats.org/officeDocument/2006/relationships/image" Id="rId73" Target="media/rId73.png" /><Relationship Type="http://schemas.openxmlformats.org/officeDocument/2006/relationships/image" Id="rId76" Target="media/rId76.png" /><Relationship Type="http://schemas.openxmlformats.org/officeDocument/2006/relationships/image" Id="rId79" Target="media/rId79.png" /><Relationship Type="http://schemas.openxmlformats.org/officeDocument/2006/relationships/image" Id="rId82" Target="media/rId82.png" /><Relationship Type="http://schemas.openxmlformats.org/officeDocument/2006/relationships/image" Id="rId85" Target="media/rId85.png" /><Relationship Type="http://schemas.openxmlformats.org/officeDocument/2006/relationships/image" Id="rId88" Target="media/rId88.png" /><Relationship Type="http://schemas.openxmlformats.org/officeDocument/2006/relationships/image" Id="rId91" Target="media/rId9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2022-12-15T00:05:22Z</dcterms:created>
  <dcterms:modified xsi:type="dcterms:W3CDTF">2022-12-15T00:05:22Z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7gx/dlId+kIioHLU3hmCt6S3RBPnuNapgtpe9m9p9orKCDovPpUCH+dE0cqPfa7fnV89lfMyi7IHULuGG2b11w==</vt:lpwstr>
  </property>
</Properties>
</file>