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9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ompare-fractions"/>
    <w:p>
      <w:pPr>
        <w:pStyle w:val="Heading2"/>
      </w:pPr>
      <w:r>
        <w:t xml:space="preserve">Lesson 17: Compare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compare more fractions in different situations.</w:t>
      </w:r>
    </w:p>
    <w:bookmarkStart w:id="24" w:name="X1b545aa3186e22b5828b69149e642be6d4eb027"/>
    <w:p>
      <w:pPr>
        <w:pStyle w:val="Heading3"/>
      </w:pPr>
      <w:r>
        <w:t xml:space="preserve">Warm-up: Estimation Exploration: Ladybug Length</w:t>
      </w:r>
    </w:p>
    <w:p>
      <w:pPr>
        <w:pStyle w:val="FirstParagraph"/>
      </w:pPr>
      <w:r>
        <w:t xml:space="preserve">What is the length of this ladybug?</w:t>
      </w:r>
    </w:p>
    <w:p>
      <w:pPr>
        <w:pStyle w:val="BodyText"/>
      </w:pPr>
      <w:r>
        <w:drawing>
          <wp:inline>
            <wp:extent cx="5943600" cy="3028662"/>
            <wp:effectExtent b="0" l="0" r="0" t="0"/>
            <wp:docPr descr="Ladybug on a plant with a section labeled one inch." title="" id="22" name="Picture"/>
            <a:graphic>
              <a:graphicData uri="http://schemas.openxmlformats.org/drawingml/2006/picture">
                <pic:pic>
                  <pic:nvPicPr>
                    <pic:cNvPr descr="/app/tmp/embedder-1671013103.2986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comparison-problems"/>
    <w:p>
      <w:pPr>
        <w:pStyle w:val="Heading3"/>
      </w:pPr>
      <w:r>
        <w:t xml:space="preserve">17.1: Comparison Problems</w:t>
      </w:r>
    </w:p>
    <w:p>
      <w:pPr>
        <w:pStyle w:val="FirstParagraph"/>
      </w:pPr>
      <w:r>
        <w:t xml:space="preserve">For each problem:</w:t>
      </w:r>
    </w:p>
    <w:p>
      <w:pPr>
        <w:numPr>
          <w:ilvl w:val="0"/>
          <w:numId w:val="1002"/>
        </w:numPr>
        <w:pStyle w:val="Compact"/>
      </w:pPr>
      <w:r>
        <w:t xml:space="preserve">Answer the question and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Represent your answer with a statement that uses the symbols &gt;, &lt;, or =.</w:t>
      </w:r>
    </w:p>
    <w:p>
      <w:pPr>
        <w:numPr>
          <w:ilvl w:val="0"/>
          <w:numId w:val="1003"/>
        </w:numPr>
        <w:pStyle w:val="Compact"/>
      </w:pPr>
      <w:r>
        <w:t xml:space="preserve">A beetle crawled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the length of a log. A caterpillar crawled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length of the same log. Which insect crawled farther?</w:t>
      </w:r>
    </w:p>
    <w:p>
      <w:pPr>
        <w:numPr>
          <w:ilvl w:val="0"/>
          <w:numId w:val="1003"/>
        </w:numPr>
        <w:pStyle w:val="Compact"/>
      </w:pPr>
      <w:r>
        <w:t xml:space="preserve">A grasshopper is 4 centimeters long. A caterpillar is</w:t>
      </w:r>
      <w:r>
        <w:t xml:space="preserve"> </w:t>
      </w:r>
      <m:oMath>
        <m:f>
          <m:fPr>
            <m:type m:val="bar"/>
          </m:fPr>
          <m:num>
            <m:r>
              <m:t>12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centimeters long. Which insect is longer?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4272319"/>
            <wp:effectExtent b="0" l="0" r="0" t="0"/>
            <wp:docPr descr="Grasshopper." title="" id="26" name="Picture"/>
            <a:graphic>
              <a:graphicData uri="http://schemas.openxmlformats.org/drawingml/2006/picture">
                <pic:pic>
                  <pic:nvPicPr>
                    <pic:cNvPr descr="/app/tmp/embedder-1671013103.386306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2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 ladybug crawled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the length of a branch. An ant crawled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the length of the same branch. Which insect crawled farther?</w:t>
      </w:r>
    </w:p>
    <w:p>
      <w:pPr>
        <w:numPr>
          <w:ilvl w:val="0"/>
          <w:numId w:val="1003"/>
        </w:numPr>
        <w:pStyle w:val="Compact"/>
      </w:pPr>
      <w:r>
        <w:t xml:space="preserve">A grasshopper jumped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the width of the sidewalk. A frog jumped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the width of the same sidewalk. Which jumped a longer distance?</w:t>
      </w:r>
    </w:p>
    <w:bookmarkEnd w:id="28"/>
    <w:bookmarkStart w:id="38" w:name="what-fraction-makes-sense"/>
    <w:p>
      <w:pPr>
        <w:pStyle w:val="Heading3"/>
      </w:pPr>
      <w:r>
        <w:t xml:space="preserve">17.2: What Fraction Makes Sense?</w:t>
      </w:r>
    </w:p>
    <w:p>
      <w:pPr>
        <w:numPr>
          <w:ilvl w:val="0"/>
          <w:numId w:val="1004"/>
        </w:numPr>
      </w:pPr>
      <w:r>
        <w:t xml:space="preserve">Oh, no! Some juice spilled on Noah’s fractions. Help him figure out what was written before the juice was spilled.</w:t>
      </w:r>
    </w:p>
    <w:p>
      <w:pPr>
        <w:numPr>
          <w:ilvl w:val="0"/>
          <w:numId w:val="1000"/>
        </w:numPr>
      </w:pPr>
      <w:r>
        <w:t xml:space="preserve">Find as many numbers as you can to make each statement true.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7470"/>
            <wp:effectExtent b="0" l="0" r="0" t="0"/>
            <wp:docPr descr="Fractions. Two-eighths is less than an unknown number over eight." title="" id="30" name="Picture"/>
            <a:graphic>
              <a:graphicData uri="http://schemas.openxmlformats.org/drawingml/2006/picture">
                <pic:pic>
                  <pic:nvPicPr>
                    <pic:cNvPr descr="/app/tmp/embedder-1671013103.459976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7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22951" cy="263004"/>
            <wp:effectExtent b="0" l="0" r="0" t="0"/>
            <wp:docPr descr="Fractions. Three-sixths is equal to an unknown number." title="" id="33" name="Picture"/>
            <a:graphic>
              <a:graphicData uri="http://schemas.openxmlformats.org/drawingml/2006/picture">
                <pic:pic>
                  <pic:nvPicPr>
                    <pic:cNvPr descr="/app/tmp/embedder-1671013103.50274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51" cy="263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77078" cy="281353"/>
            <wp:effectExtent b="0" l="0" r="0" t="0"/>
            <wp:docPr descr="Fractions. Four-thirds is greater than 4 over an unknown number." title="" id="36" name="Picture"/>
            <a:graphic>
              <a:graphicData uri="http://schemas.openxmlformats.org/drawingml/2006/picture">
                <pic:pic>
                  <pic:nvPicPr>
                    <pic:cNvPr descr="/app/tmp/embedder-1671013103.56810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8" cy="281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For each fraction, find a fraction that is less, one that is greater, and one that is equivalent. Then, write a statement that uses the symbols &gt;, &lt;, or = to record each comparison.</w:t>
      </w:r>
    </w:p>
    <w:p>
      <w:pPr>
        <w:numPr>
          <w:ilvl w:val="1"/>
          <w:numId w:val="1006"/>
        </w:numPr>
      </w:pPr>
      <w:r>
        <w:t xml:space="preserve">Less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More than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Equivalent to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6"/>
        </w:numPr>
      </w:pPr>
      <w:r>
        <w:t xml:space="preserve">Less than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More than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p>
      <w:pPr>
        <w:numPr>
          <w:ilvl w:val="1"/>
          <w:numId w:val="1000"/>
        </w:numPr>
      </w:pPr>
      <w:r>
        <w:t xml:space="preserve">Equivalent to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: __________</w:t>
      </w:r>
    </w:p>
    <w:p>
      <w:pPr>
        <w:numPr>
          <w:ilvl w:val="1"/>
          <w:numId w:val="1000"/>
        </w:numPr>
      </w:pPr>
      <w:r>
        <w:t xml:space="preserve">Statement:</w:t>
      </w:r>
    </w:p>
    <w:bookmarkEnd w:id="38"/>
    <w:bookmarkStart w:id="42" w:name="ultimate-locate-and-label"/>
    <w:p>
      <w:pPr>
        <w:pStyle w:val="Heading3"/>
      </w:pPr>
      <w:r>
        <w:t xml:space="preserve">17.3: Ultimate Locate and Label</w:t>
      </w:r>
    </w:p>
    <w:p>
      <w:pPr>
        <w:pStyle w:val="FirstParagraph"/>
      </w:pPr>
      <w:r>
        <w:t xml:space="preserve">Locate and label each fraction on the number line. Be prepared to share your reasoning.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12</m:t>
            </m:r>
          </m:num>
          <m:den>
            <m:r>
              <m:t>6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9</m:t>
            </m:r>
          </m:num>
          <m:den>
            <m:r>
              <m:t>3</m:t>
            </m:r>
          </m:den>
        </m:f>
        <m:r>
          <m:rPr>
            <m:sty m:val="p"/>
          </m:rPr>
          <m:t>,</m:t>
        </m:r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drawing>
          <wp:inline>
            <wp:extent cx="4470349" cy="285389"/>
            <wp:effectExtent b="0" l="0" r="0" t="0"/>
            <wp:docPr descr="Number line. 0 to 3 by ones. Evenly spaced tick marks. First tick mark, 0. Last tick mark, 3." title="" id="40" name="Picture"/>
            <a:graphic>
              <a:graphicData uri="http://schemas.openxmlformats.org/drawingml/2006/picture">
                <pic:pic>
                  <pic:nvPicPr>
                    <pic:cNvPr descr="/app/tmp/embedder-1671013103.636875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2"/>
    <w:bookmarkStart w:id="5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compared fractions with the same numerator or denominator and used the symbols &gt;, =, or &lt; to record our results. We used diagrams and number lines to represent our thinking.</w:t>
      </w:r>
    </w:p>
    <w:p>
      <w:pPr>
        <w:pStyle w:val="BodyText"/>
      </w:pPr>
      <w:r>
        <w:drawing>
          <wp:inline>
            <wp:extent cx="2984449" cy="123854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13103.708031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1238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pStyle w:val="BodyText"/>
      </w:pPr>
      <w:r>
        <w:drawing>
          <wp:inline>
            <wp:extent cx="2971800" cy="320045"/>
            <wp:effectExtent b="0" l="0" r="0" t="0"/>
            <wp:docPr descr="Diagram." title="" id="47" name="Picture"/>
            <a:graphic>
              <a:graphicData uri="http://schemas.openxmlformats.org/drawingml/2006/picture">
                <pic:pic>
                  <pic:nvPicPr>
                    <pic:cNvPr descr="/app/tmp/embedder-1671013103.778147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2971800" cy="320045"/>
            <wp:effectExtent b="0" l="0" r="0" t="0"/>
            <wp:docPr descr="Diagram." title="" id="50" name="Picture"/>
            <a:graphic>
              <a:graphicData uri="http://schemas.openxmlformats.org/drawingml/2006/picture">
                <pic:pic>
                  <pic:nvPicPr>
                    <pic:cNvPr descr="/app/tmp/embedder-1671013103.85645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2022-12-14T10:18:24Z</dcterms:created>
  <dcterms:modified xsi:type="dcterms:W3CDTF">2022-12-14T10:18:24Z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78NGTO1fiVsduYIA1beWUV8TqqKwEZwR0kinkUlW/PbLxwMVgddxBthdIR6E07o5ZvvTJKSbwQpXwkLhPVn/qw==</vt:lpwstr>
  </property>
</Properties>
</file>