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2.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12-ordenemos-números"/>
    <w:p>
      <w:pPr>
        <w:pStyle w:val="Heading2"/>
      </w:pPr>
      <w:r>
        <w:t xml:space="preserve">Lección 12: Ordenemos números</w:t>
      </w:r>
    </w:p>
    <w:bookmarkEnd w:id="20"/>
    <w:p>
      <w:pPr>
        <w:numPr>
          <w:ilvl w:val="0"/>
          <w:numId w:val="1001"/>
        </w:numPr>
        <w:pStyle w:val="Compact"/>
      </w:pPr>
      <w:r>
        <w:t xml:space="preserve">Ordenemos números.</w:t>
      </w:r>
    </w:p>
    <w:bookmarkStart w:id="21" w:name="X8da704001c926b0b462636f06e68d51d8cc0cdf"/>
    <w:p>
      <w:pPr>
        <w:pStyle w:val="Heading3"/>
      </w:pPr>
      <w:r>
        <w:t xml:space="preserve">Calentamiento: Conversación numérica: Restemos decenas</w:t>
      </w:r>
    </w:p>
    <w:p>
      <w:pPr>
        <w:pStyle w:val="FirstParagraph"/>
      </w:pPr>
      <w:r>
        <w:t xml:space="preserve">Encuentra mentalmente el valor de cada expresión.</w:t>
      </w:r>
    </w:p>
    <w:p>
      <w:pPr>
        <w:numPr>
          <w:ilvl w:val="0"/>
          <w:numId w:val="1002"/>
        </w:numPr>
        <w:pStyle w:val="Compact"/>
      </w:pPr>
      <m:oMath>
        <m:r>
          <m:t>80</m:t>
        </m:r>
        <m:r>
          <m:rPr>
            <m:sty m:val="p"/>
          </m:rPr>
          <m:t>−</m:t>
        </m:r>
        <m:r>
          <m:t>50</m:t>
        </m:r>
      </m:oMath>
    </w:p>
    <w:p>
      <w:pPr>
        <w:numPr>
          <w:ilvl w:val="0"/>
          <w:numId w:val="1002"/>
        </w:numPr>
        <w:pStyle w:val="Compact"/>
      </w:pPr>
      <m:oMath>
        <m:r>
          <m:t>87</m:t>
        </m:r>
        <m:r>
          <m:rPr>
            <m:sty m:val="p"/>
          </m:rPr>
          <m:t>−</m:t>
        </m:r>
        <m:r>
          <m:t>50</m:t>
        </m:r>
      </m:oMath>
    </w:p>
    <w:p>
      <w:pPr>
        <w:numPr>
          <w:ilvl w:val="0"/>
          <w:numId w:val="1002"/>
        </w:numPr>
        <w:pStyle w:val="Compact"/>
      </w:pPr>
      <m:oMath>
        <m:r>
          <m:t>76</m:t>
        </m:r>
        <m:r>
          <m:rPr>
            <m:sty m:val="p"/>
          </m:rPr>
          <m:t>−</m:t>
        </m:r>
        <m:r>
          <m:t>40</m:t>
        </m:r>
      </m:oMath>
    </w:p>
    <w:p>
      <w:pPr>
        <w:numPr>
          <w:ilvl w:val="0"/>
          <w:numId w:val="1002"/>
        </w:numPr>
        <w:pStyle w:val="Compact"/>
      </w:pPr>
      <m:oMath>
        <m:r>
          <m:t>66</m:t>
        </m:r>
        <m:r>
          <m:rPr>
            <m:sty m:val="p"/>
          </m:rPr>
          <m:t>−</m:t>
        </m:r>
        <m:r>
          <m:t>30</m:t>
        </m:r>
      </m:oMath>
    </w:p>
    <w:bookmarkEnd w:id="21"/>
    <w:bookmarkStart w:id="25" w:name="quién-está-en-desorden"/>
    <w:p>
      <w:pPr>
        <w:pStyle w:val="Heading3"/>
      </w:pPr>
      <w:r>
        <w:t xml:space="preserve">12.1: ¿Quién está en desorden?</w:t>
      </w:r>
    </w:p>
    <w:p>
      <w:pPr>
        <w:pStyle w:val="FirstParagraph"/>
      </w:pPr>
      <w:r>
        <w:t xml:space="preserve">Kiran y Andre ordenaron de menor a mayor una lista de números.</w:t>
      </w:r>
    </w:p>
    <w:p>
      <w:pPr>
        <w:pStyle w:val="BodyText"/>
      </w:pPr>
      <w:r>
        <w:t xml:space="preserve">Kiran</w:t>
      </w:r>
    </w:p>
    <w:p>
      <w:pPr>
        <w:pStyle w:val="BodyText"/>
      </w:pPr>
      <w:r>
        <w:t xml:space="preserve">207, 217, 272, 269, 290</w:t>
      </w:r>
    </w:p>
    <w:p>
      <w:pPr>
        <w:pStyle w:val="BodyText"/>
      </w:pPr>
      <w:r>
        <w:t xml:space="preserve">Andre</w:t>
      </w:r>
    </w:p>
    <w:p>
      <w:pPr>
        <w:pStyle w:val="BodyText"/>
      </w:pPr>
      <w:r>
        <w:t xml:space="preserve">207, 217, 269, 272, 290</w:t>
      </w:r>
    </w:p>
    <w:p>
      <w:pPr>
        <w:pStyle w:val="BodyText"/>
      </w:pPr>
      <w:r>
        <w:t xml:space="preserve">Andre estaba en desacuerdo con Kiran, así que usó una recta numérica para justificar su respuesta.</w:t>
      </w:r>
    </w:p>
    <w:p>
      <w:pPr>
        <w:pStyle w:val="BodyText"/>
      </w:pPr>
      <w:r>
        <w:drawing>
          <wp:inline>
            <wp:extent cx="5943600" cy="477293"/>
            <wp:effectExtent b="0" l="0" r="0" t="0"/>
            <wp:docPr descr="Scale 200 to 300., by 10's. 21 evenly spaced tick marks. First tick mark, 200. Last tick mark, 300. Every other tick mark labeled. Points plotted and labeled at 207, 217, 269, 290." title="" id="23" name="Picture"/>
            <a:graphic>
              <a:graphicData uri="http://schemas.openxmlformats.org/drawingml/2006/picture">
                <pic:pic>
                  <pic:nvPicPr>
                    <pic:cNvPr descr="/app/tmp/embedder-1671061390.331928.png" id="24" name="Picture"/>
                    <pic:cNvPicPr>
                      <a:picLocks noChangeArrowheads="1" noChangeAspect="1"/>
                    </pic:cNvPicPr>
                  </pic:nvPicPr>
                  <pic:blipFill>
                    <a:blip r:embed="rId22"/>
                    <a:stretch>
                      <a:fillRect/>
                    </a:stretch>
                  </pic:blipFill>
                  <pic:spPr bwMode="auto">
                    <a:xfrm>
                      <a:off x="0" y="0"/>
                      <a:ext cx="5943600" cy="477293"/>
                    </a:xfrm>
                    <a:prstGeom prst="rect">
                      <a:avLst/>
                    </a:prstGeom>
                    <a:noFill/>
                    <a:ln w="9525">
                      <a:noFill/>
                      <a:headEnd/>
                      <a:tailEnd/>
                    </a:ln>
                  </pic:spPr>
                </pic:pic>
              </a:graphicData>
            </a:graphic>
          </wp:inline>
        </w:drawing>
      </w:r>
    </w:p>
    <w:p>
      <w:pPr>
        <w:pStyle w:val="BodyText"/>
      </w:pPr>
      <w:r>
        <w:t xml:space="preserve">¿Con quién estás de acuerdo? ¿Por qué?</w:t>
      </w:r>
    </w:p>
    <w:p>
      <w:pPr>
        <w:pStyle w:val="BodyText"/>
      </w:pPr>
      <w:r>
        <w:t xml:space="preserve">Prepárate para explicar cómo pensaste. Usa lo que sabes sobre el valor posicional o la recta numérica para justificar tu razonamiento.</w:t>
      </w:r>
    </w:p>
    <w:bookmarkEnd w:id="25"/>
    <w:bookmarkStart w:id="38" w:name="ordenemos-números"/>
    <w:p>
      <w:pPr>
        <w:pStyle w:val="Heading3"/>
      </w:pPr>
      <w:r>
        <w:t xml:space="preserve">12.2: Ordenemos números</w:t>
      </w:r>
    </w:p>
    <w:p>
      <w:pPr>
        <w:numPr>
          <w:ilvl w:val="0"/>
          <w:numId w:val="1003"/>
        </w:numPr>
      </w:pPr>
      <w:r>
        <w:t xml:space="preserve">Estima la ubicación de 839, 765, 788, 815 y 719 en la recta numérica. Marca cada número con un punto y escribe debajo el número que representa</w:t>
      </w:r>
      <w:r>
        <w:t xml:space="preserve">.</w:t>
      </w:r>
    </w:p>
    <w:p>
      <w:pPr>
        <w:numPr>
          <w:ilvl w:val="0"/>
          <w:numId w:val="1000"/>
        </w:numPr>
        <w:pStyle w:val="Compact"/>
      </w:pPr>
      <w:r>
        <w:drawing>
          <wp:inline>
            <wp:extent cx="5943600" cy="475233"/>
            <wp:effectExtent b="0" l="0" r="0" t="0"/>
            <wp:docPr descr=" Scale 700 to 850 by 5's. 31 evenly spaced tick marks. First tick mark,700. Last tick mark, 850. Every other tick mark labeled." title="" id="27" name="Picture"/>
            <a:graphic>
              <a:graphicData uri="http://schemas.openxmlformats.org/drawingml/2006/picture">
                <pic:pic>
                  <pic:nvPicPr>
                    <pic:cNvPr descr="/app/tmp/embedder-1671061390.4132326.png" id="28" name="Picture"/>
                    <pic:cNvPicPr>
                      <a:picLocks noChangeArrowheads="1" noChangeAspect="1"/>
                    </pic:cNvPicPr>
                  </pic:nvPicPr>
                  <pic:blipFill>
                    <a:blip r:embed="rId26"/>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Ordena los números de</w:t>
      </w:r>
      <w:r>
        <w:t xml:space="preserve"> </w:t>
      </w:r>
      <w:r>
        <w:rPr>
          <w:iCs/>
          <w:i/>
        </w:rPr>
        <w:t xml:space="preserve">menor a mayor.</w:t>
      </w:r>
    </w:p>
    <w:p>
      <w:pPr>
        <w:numPr>
          <w:ilvl w:val="0"/>
          <w:numId w:val="1000"/>
        </w:numPr>
      </w:pPr>
      <w:r>
        <w:t xml:space="preserve">_______, _______, _______, _______, _______</w:t>
      </w:r>
    </w:p>
    <w:p>
      <w:pPr>
        <w:numPr>
          <w:ilvl w:val="0"/>
          <w:numId w:val="1003"/>
        </w:numPr>
      </w:pPr>
      <w:r>
        <w:t xml:space="preserve">Estima la ubicación de 199, 245, 173, 218 y 137 en la recta numérica. Marca cada número con un punto y escribe debajo el número que representa</w:t>
      </w:r>
      <w:r>
        <w:t xml:space="preserve">.</w:t>
      </w:r>
    </w:p>
    <w:p>
      <w:pPr>
        <w:numPr>
          <w:ilvl w:val="0"/>
          <w:numId w:val="1000"/>
        </w:numPr>
        <w:pStyle w:val="Compact"/>
      </w:pPr>
      <w:r>
        <w:drawing>
          <wp:inline>
            <wp:extent cx="5943600" cy="475233"/>
            <wp:effectExtent b="0" l="0" r="0" t="0"/>
            <wp:docPr descr=" Scale 110 to 250 by 10's. Evenly spaced tick marks. First tick mark,110.Last tick mark, 250." title="" id="30" name="Picture"/>
            <a:graphic>
              <a:graphicData uri="http://schemas.openxmlformats.org/drawingml/2006/picture">
                <pic:pic>
                  <pic:nvPicPr>
                    <pic:cNvPr descr="/app/tmp/embedder-1671061390.4860828.png" id="31" name="Picture"/>
                    <pic:cNvPicPr>
                      <a:picLocks noChangeArrowheads="1" noChangeAspect="1"/>
                    </pic:cNvPicPr>
                  </pic:nvPicPr>
                  <pic:blipFill>
                    <a:blip r:embed="rId29"/>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Ordena los números de</w:t>
      </w:r>
      <w:r>
        <w:t xml:space="preserve"> </w:t>
      </w:r>
      <w:r>
        <w:rPr>
          <w:iCs/>
          <w:i/>
        </w:rPr>
        <w:t xml:space="preserve">mayor a menor.</w:t>
      </w:r>
    </w:p>
    <w:p>
      <w:pPr>
        <w:numPr>
          <w:ilvl w:val="0"/>
          <w:numId w:val="1000"/>
        </w:numPr>
      </w:pPr>
      <w:r>
        <w:t xml:space="preserve">_______, _______, _______, _______, _______</w:t>
      </w:r>
    </w:p>
    <w:p>
      <w:pPr>
        <w:numPr>
          <w:ilvl w:val="0"/>
          <w:numId w:val="1003"/>
        </w:numPr>
      </w:pPr>
      <w:r>
        <w:t xml:space="preserve">Ordena los números de</w:t>
      </w:r>
      <w:r>
        <w:t xml:space="preserve"> </w:t>
      </w:r>
      <w:r>
        <w:rPr>
          <w:iCs/>
          <w:i/>
        </w:rPr>
        <w:t xml:space="preserve">menor a mayor.</w:t>
      </w:r>
    </w:p>
    <w:p>
      <w:pPr>
        <w:numPr>
          <w:ilvl w:val="0"/>
          <w:numId w:val="1000"/>
        </w:numPr>
      </w:pPr>
      <w:r>
        <w:t xml:space="preserve">545, 454, 405, 504, and 445</w:t>
      </w:r>
    </w:p>
    <w:p>
      <w:pPr>
        <w:numPr>
          <w:ilvl w:val="0"/>
          <w:numId w:val="1000"/>
        </w:numPr>
      </w:pPr>
      <w:r>
        <w:t xml:space="preserve">_______, _______, _______, _______, _______</w:t>
      </w:r>
    </w:p>
    <w:p>
      <w:pPr>
        <w:numPr>
          <w:ilvl w:val="0"/>
          <w:numId w:val="1000"/>
        </w:numPr>
      </w:pPr>
      <w:r>
        <w:t xml:space="preserve">Explica o muestra cómo pensaste. Si te ayuda, usa la recta numérica.</w:t>
      </w:r>
    </w:p>
    <w:p>
      <w:pPr>
        <w:numPr>
          <w:ilvl w:val="0"/>
          <w:numId w:val="1000"/>
        </w:numPr>
        <w:pStyle w:val="Compact"/>
      </w:pPr>
      <w:r>
        <w:drawing>
          <wp:inline>
            <wp:extent cx="5943600" cy="475233"/>
            <wp:effectExtent b="0" l="0" r="0" t="0"/>
            <wp:docPr descr=" Scale 400 to 550 by 5's. 31 evenly spaced tick marks. First tick mark,400. Last tick mark,550. Every other tick mark labeled." title="" id="33" name="Picture"/>
            <a:graphic>
              <a:graphicData uri="http://schemas.openxmlformats.org/drawingml/2006/picture">
                <pic:pic>
                  <pic:nvPicPr>
                    <pic:cNvPr descr="/app/tmp/embedder-1671061390.5525484.png" id="34" name="Picture"/>
                    <pic:cNvPicPr>
                      <a:picLocks noChangeArrowheads="1" noChangeAspect="1"/>
                    </pic:cNvPicPr>
                  </pic:nvPicPr>
                  <pic:blipFill>
                    <a:blip r:embed="rId32"/>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3"/>
        </w:numPr>
      </w:pPr>
      <w:r>
        <w:t xml:space="preserve">¿Te ayudó más ordenar los números primero o ponerlos en la recta numérica primero? Explica.</w:t>
      </w:r>
    </w:p>
    <w:p>
      <w:pPr>
        <w:pStyle w:val="FirstParagraph"/>
      </w:pPr>
      <w:r>
        <w:drawing>
          <wp:inline>
            <wp:extent cx="2125444" cy="2932808"/>
            <wp:effectExtent b="0" l="0" r="0" t="0"/>
            <wp:docPr descr="" title="" id="36" name="Picture"/>
            <a:graphic>
              <a:graphicData uri="http://schemas.openxmlformats.org/drawingml/2006/picture">
                <pic:pic>
                  <pic:nvPicPr>
                    <pic:cNvPr descr="/app/tmp/embedder-1671061390.617279.png" id="37" name="Picture"/>
                    <pic:cNvPicPr>
                      <a:picLocks noChangeArrowheads="1" noChangeAspect="1"/>
                    </pic:cNvPicPr>
                  </pic:nvPicPr>
                  <pic:blipFill>
                    <a:blip r:embed="rId35"/>
                    <a:stretch>
                      <a:fillRect/>
                    </a:stretch>
                  </pic:blipFill>
                  <pic:spPr bwMode="auto">
                    <a:xfrm>
                      <a:off x="0" y="0"/>
                      <a:ext cx="2125444" cy="2932808"/>
                    </a:xfrm>
                    <a:prstGeom prst="rect">
                      <a:avLst/>
                    </a:prstGeom>
                    <a:noFill/>
                    <a:ln w="9525">
                      <a:noFill/>
                      <a:headEnd/>
                      <a:tailEnd/>
                    </a:ln>
                  </pic:spPr>
                </pic:pic>
              </a:graphicData>
            </a:graphic>
          </wp:inline>
        </w:drawing>
      </w:r>
    </w:p>
    <w:bookmarkEnd w:id="38"/>
    <w:bookmarkStart w:id="51" w:name="section-summary"/>
    <w:p>
      <w:pPr>
        <w:pStyle w:val="Heading3"/>
      </w:pPr>
      <w:r>
        <w:t xml:space="preserve">Section Summary</w:t>
      </w:r>
    </w:p>
    <w:p>
      <w:pPr>
        <w:pStyle w:val="FirstParagraph"/>
      </w:pPr>
      <w:r>
        <w:t xml:space="preserve">Section Summary</w:t>
      </w:r>
    </w:p>
    <w:p>
      <w:pPr>
        <w:pStyle w:val="BodyText"/>
      </w:pPr>
      <w:r>
        <w:t xml:space="preserve">En esta sección aprendimos cómo comparar números de tres dígitos. Usamos rectas numéricas, el valor de los dígitos en numerales en base diez y diagramas en base diez como ayuda para comparar y explicar cómo pensamos.</w:t>
      </w:r>
    </w:p>
    <w:p>
      <w:pPr>
        <w:pStyle w:val="BodyText"/>
      </w:pPr>
      <w:r>
        <w:t xml:space="preserve">Los diagramas nos ayudan a comparar números porque podemos ver y comparar centenas con centenas, decenas con decenas y unidades con unidades. Aprendimos que eso también se puede hacer con los dígitos.</w:t>
      </w:r>
    </w:p>
    <w:p>
      <w:pPr>
        <w:pStyle w:val="BodyText"/>
      </w:pPr>
      <w:r>
        <w:drawing>
          <wp:inline>
            <wp:extent cx="5943600" cy="1097290"/>
            <wp:effectExtent b="0" l="0" r="0" t="0"/>
            <wp:docPr descr="Base ten diagram. 4 hundreds. 3 tens. 2 ones." title="" id="40" name="Picture"/>
            <a:graphic>
              <a:graphicData uri="http://schemas.openxmlformats.org/drawingml/2006/picture">
                <pic:pic>
                  <pic:nvPicPr>
                    <pic:cNvPr descr="/app/tmp/embedder-1671061390.6707242.png" id="41" name="Picture"/>
                    <pic:cNvPicPr>
                      <a:picLocks noChangeArrowheads="1" noChangeAspect="1"/>
                    </pic:cNvPicPr>
                  </pic:nvPicPr>
                  <pic:blipFill>
                    <a:blip r:embed="rId39"/>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5943600" cy="1097290"/>
            <wp:effectExtent b="0" l="0" r="0" t="0"/>
            <wp:docPr descr="Base ten diagram." title="" id="43" name="Picture"/>
            <a:graphic>
              <a:graphicData uri="http://schemas.openxmlformats.org/drawingml/2006/picture">
                <pic:pic>
                  <pic:nvPicPr>
                    <pic:cNvPr descr="/app/tmp/embedder-1671061390.7433193.png" id="44" name="Picture"/>
                    <pic:cNvPicPr>
                      <a:picLocks noChangeArrowheads="1" noChangeAspect="1"/>
                    </pic:cNvPicPr>
                  </pic:nvPicPr>
                  <pic:blipFill>
                    <a:blip r:embed="rId42"/>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t xml:space="preserve">La recta numérica muestra los números en orden, entonces podemos ver cuál número es el más grande basándonos en su ubicación.</w:t>
      </w:r>
    </w:p>
    <w:p>
      <w:pPr>
        <w:pStyle w:val="BodyText"/>
      </w:pPr>
      <w:r>
        <w:drawing>
          <wp:inline>
            <wp:extent cx="5943600" cy="268844"/>
            <wp:effectExtent b="0" l="0" r="0" t="0"/>
            <wp:docPr descr="Scale 400 to 500., by tens. 11 evenly spaced tick marks, all labeled.. First tick mark, 400. Last tick mark, 500. Point plotted between 420 and 430. Point plotted between 430 and 440." title="" id="46" name="Picture"/>
            <a:graphic>
              <a:graphicData uri="http://schemas.openxmlformats.org/drawingml/2006/picture">
                <pic:pic>
                  <pic:nvPicPr>
                    <pic:cNvPr descr="/app/tmp/embedder-1671061390.8093104.png" id="47" name="Picture"/>
                    <pic:cNvPicPr>
                      <a:picLocks noChangeArrowheads="1" noChangeAspect="1"/>
                    </pic:cNvPicPr>
                  </pic:nvPicPr>
                  <pic:blipFill>
                    <a:blip r:embed="rId45"/>
                    <a:stretch>
                      <a:fillRect/>
                    </a:stretch>
                  </pic:blipFill>
                  <pic:spPr bwMode="auto">
                    <a:xfrm>
                      <a:off x="0" y="0"/>
                      <a:ext cx="5943600" cy="268844"/>
                    </a:xfrm>
                    <a:prstGeom prst="rect">
                      <a:avLst/>
                    </a:prstGeom>
                    <a:noFill/>
                    <a:ln w="9525">
                      <a:noFill/>
                      <a:headEnd/>
                      <a:tailEnd/>
                    </a:ln>
                  </pic:spPr>
                </pic:pic>
              </a:graphicData>
            </a:graphic>
          </wp:inline>
        </w:drawing>
      </w:r>
    </w:p>
    <w:p>
      <w:pPr>
        <w:pStyle w:val="BodyText"/>
      </w:pPr>
      <w:r>
        <w:t xml:space="preserve">También escribimos expresiones usando los símbolos </w:t>
      </w:r>
      <m:oMath>
        <m:r>
          <m:rPr>
            <m:sty m:val="p"/>
          </m:rPr>
          <m:t>&gt;</m:t>
        </m:r>
      </m:oMath>
      <w:r>
        <w:t xml:space="preserve">,</w:t>
      </w:r>
      <w:r>
        <w:t xml:space="preserve"> </w:t>
      </w:r>
      <m:oMath>
        <m:r>
          <m:rPr>
            <m:sty m:val="p"/>
          </m:rPr>
          <m:t>&lt;</m:t>
        </m:r>
      </m:oMath>
      <w:r>
        <w:t xml:space="preserve"> y </w:t>
      </w:r>
      <m:oMath>
        <m:r>
          <m:rPr>
            <m:sty m:val="p"/>
          </m:rPr>
          <m:t>=</m:t>
        </m:r>
      </m:oMath>
      <w:r>
        <w:t xml:space="preserve">.</w:t>
      </w:r>
    </w:p>
    <w:p>
      <w:pPr>
        <w:pStyle w:val="BodyText"/>
      </w:pPr>
      <m:oMath>
        <m:r>
          <m:t>432</m:t>
        </m:r>
        <m:r>
          <m:rPr>
            <m:sty m:val="p"/>
          </m:rPr>
          <m:t>&gt;</m:t>
        </m:r>
        <m:r>
          <m:t>424</m:t>
        </m:r>
      </m:oMath>
    </w:p>
    <w:p>
      <w:pPr>
        <w:pStyle w:val="BodyText"/>
      </w:pPr>
      <m:oMath>
        <m:r>
          <m:t>424</m:t>
        </m:r>
        <m:r>
          <m:rPr>
            <m:sty m:val="p"/>
          </m:rPr>
          <m:t>&lt;</m:t>
        </m:r>
        <m:r>
          <m:t>432</m:t>
        </m:r>
      </m:oMath>
    </w:p>
    <w:p>
      <w:pPr>
        <w:pStyle w:val="BodyText"/>
      </w:pPr>
      <w:r>
        <w:t xml:space="preserve">432 es mayor que 424</w:t>
      </w:r>
    </w:p>
    <w:p>
      <w:pPr>
        <w:pStyle w:val="BodyText"/>
      </w:pPr>
      <w:r>
        <w:t xml:space="preserve">424 es menor que 432</w:t>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2022-12-14T23:43:11Z</dcterms:created>
  <dcterms:modified xsi:type="dcterms:W3CDTF">2022-12-14T23:43:11Z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Zu/uaZgdgHg9Pl9d88IbtEWyOT8BO9/sVS3dGT/Rb9BC66sw9JV4Jfja/EOipjfcfFpAuRWxgvfQpzhpS95sjQ==</vt:lpwstr>
  </property>
</Properties>
</file>