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Complete the table to show the amounts of yellow and red paint needed for different-sized batches of the same shade of orange paint.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yellow paint (quarts)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red paint (quarts)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Explain how you know that these amounts of yellow paint and red paint will make the same shade of orange as the mixture in the first row of the table.</w:t>
      </w:r>
    </w:p>
    <w:p>
      <w:pPr>
        <w:numPr>
          <w:ilvl w:val="0"/>
          <w:numId w:val="1001"/>
        </w:numPr>
      </w:pPr>
      <w:r>
        <w:t xml:space="preserve">A car travels at a constant speed, as shown on the double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2077" cy="657511"/>
            <wp:effectExtent b="0" l="0" r="0" t="0"/>
            <wp:docPr descr="Double number line. Time, hours. Distance, kilometers. " title="" id="22" name="Picture"/>
            <a:graphic>
              <a:graphicData uri="http://schemas.openxmlformats.org/drawingml/2006/picture">
                <pic:pic>
                  <pic:nvPicPr>
                    <pic:cNvPr descr="/app/tmp/embedder-1671032325.990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77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far does the car travel in 14 hours? Explain or show your reasoning.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The olive trees in an orchard produce 3,000 pounds of olives a year. It takes 20 pounds of olives to make 3 liters of olive oil. How many liters of olive oil can this orchard produce in a year?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olives (pounds)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olive oil (liters)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At a school recess, there needs to be a ratio of 2 adults for every 24 children on the playground. The double number line represents the number of adults and children on the playground at recess.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46881" cy="1073426"/>
            <wp:effectExtent b="0" l="0" r="0" t="0"/>
            <wp:docPr descr="Double number line. Number of adults. Number of children. " title="" id="25" name="Picture"/>
            <a:graphic>
              <a:graphicData uri="http://schemas.openxmlformats.org/drawingml/2006/picture">
                <pic:pic>
                  <pic:nvPicPr>
                    <pic:cNvPr descr="/app/tmp/embedder-1671032326.07128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881" cy="10734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Label each remaining tick mark with its value.</w:t>
      </w:r>
    </w:p>
    <w:p>
      <w:pPr>
        <w:numPr>
          <w:ilvl w:val="1"/>
          <w:numId w:val="1002"/>
        </w:numPr>
        <w:pStyle w:val="Compact"/>
      </w:pPr>
      <w:r>
        <w:t xml:space="preserve">How many adults are needed if there are 72 children? Circle your answer on the double number line.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While playing basketball, Jada’s heart rate goes up to 160 beats per minute. While jogging, her heart beats 25 times in 10 seconds. Assuming her heart beats at a constant rate while jogging, which of these activities resulted in a higher heart rate? Explain your reasoning.</w:t>
      </w:r>
    </w:p>
    <w:p>
      <w:pPr>
        <w:numPr>
          <w:ilvl w:val="0"/>
          <w:numId w:val="1000"/>
        </w:numPr>
      </w:pPr>
      <w:r>
        <w:t xml:space="preserve">(From Unit 2, Lesson 10.)</w:t>
      </w:r>
    </w:p>
    <w:p>
      <w:pPr>
        <w:numPr>
          <w:ilvl w:val="0"/>
          <w:numId w:val="1001"/>
        </w:numPr>
      </w:pPr>
      <w:r>
        <w:t xml:space="preserve">A shopper bought the following items at the farmer’s market:</w:t>
      </w:r>
    </w:p>
    <w:p>
      <w:pPr>
        <w:numPr>
          <w:ilvl w:val="1"/>
          <w:numId w:val="1003"/>
        </w:numPr>
        <w:pStyle w:val="Compact"/>
      </w:pPr>
      <w:r>
        <w:t xml:space="preserve">6 ears of corn for</w:t>
      </w:r>
      <w:r>
        <w:t xml:space="preserve"> </w:t>
      </w:r>
      <w:r>
        <w:t xml:space="preserve">$</w:t>
      </w:r>
      <w:r>
        <w:t xml:space="preserve">1.80. What was the cost per ear?</w:t>
      </w:r>
    </w:p>
    <w:p>
      <w:pPr>
        <w:numPr>
          <w:ilvl w:val="1"/>
          <w:numId w:val="1003"/>
        </w:numPr>
        <w:pStyle w:val="Compact"/>
      </w:pPr>
      <w:r>
        <w:t xml:space="preserve">12 apples for</w:t>
      </w:r>
      <w:r>
        <w:t xml:space="preserve"> </w:t>
      </w:r>
      <w:r>
        <w:t xml:space="preserve">$</w:t>
      </w:r>
      <w:r>
        <w:t xml:space="preserve">2.88. What was the cost per apple?</w:t>
      </w:r>
    </w:p>
    <w:p>
      <w:pPr>
        <w:numPr>
          <w:ilvl w:val="1"/>
          <w:numId w:val="1003"/>
        </w:numPr>
        <w:pStyle w:val="Compact"/>
      </w:pPr>
      <w:r>
        <w:t xml:space="preserve">5 tomatoes for</w:t>
      </w:r>
      <w:r>
        <w:t xml:space="preserve"> </w:t>
      </w:r>
      <w:r>
        <w:t xml:space="preserve">$</w:t>
      </w:r>
      <w:r>
        <w:t xml:space="preserve">3.10. What was the cost per tomato?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2022-12-14T15:38:46Z</dcterms:created>
  <dcterms:modified xsi:type="dcterms:W3CDTF">2022-12-14T15:38:46Z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hn2opl+WBGlUuVvHZ31m/hLXgYJOilbFU0lLXOq6b/Giee3/Mx78NJFd+Nk2GUqWKz/4BFoAC97Ww64snrVsrA==</vt:lpwstr>
  </property>
</Properties>
</file>