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e6fafdb5eedd97f6613e3ba6da2413a16025f01"/>
    <w:p>
      <w:pPr>
        <w:pStyle w:val="Heading1"/>
      </w:pPr>
      <w:r>
        <w:t xml:space="preserve">Lesson 8: Relacionemos cocientes con productos que nos sabemos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3.OA.B.6, 3.OA.C.7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known single-digit multiplication facts and their related division facts.</w:t>
      </w:r>
    </w:p>
    <w:bookmarkEnd w:id="24"/>
    <w:bookmarkStart w:id="25" w:name="student-facing-learning-goals"/>
    <w:p>
      <w:pPr>
        <w:pStyle w:val="Heading3"/>
      </w:pPr>
      <w:r>
        <w:t xml:space="preserve">Student-facing Learning Goals</w:t>
      </w:r>
    </w:p>
    <w:p>
      <w:pPr>
        <w:numPr>
          <w:ilvl w:val="0"/>
          <w:numId w:val="1002"/>
        </w:numPr>
        <w:pStyle w:val="Compact"/>
      </w:pPr>
      <w:r>
        <w:t xml:space="preserve">Consideremos los productos y cocientes que nos sabemos de inmediato o que podemos encontrar rápidamente.</w:t>
      </w:r>
    </w:p>
    <w:bookmarkEnd w:id="25"/>
    <w:bookmarkStart w:id="26" w:name="lesson-purpose"/>
    <w:p>
      <w:pPr>
        <w:pStyle w:val="Heading3"/>
      </w:pPr>
      <w:r>
        <w:t xml:space="preserve">Lesson Purpose</w:t>
      </w:r>
    </w:p>
    <w:p>
      <w:pPr>
        <w:pStyle w:val="FirstParagraph"/>
      </w:pPr>
      <w:r>
        <w:t xml:space="preserve">The purpose of this lesson is for students to practice identifying multiplication facts within 100 and to use products they know to determine unknown quotients.</w:t>
      </w:r>
    </w:p>
    <w:p>
      <w:pPr>
        <w:pStyle w:val="BodyText"/>
      </w:pPr>
      <w:r>
        <w:t xml:space="preserve">In this lesson, students check in on their progress towards fluent multiplication within 100 and sort their facts into categories. Then, students use the multiplication facts they know to generate related division facts. Knowing related facts will help students multiply and divide in future lessons.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Card Sort (Activity 1), Number Talk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activity: Activity 2</w:t>
      </w:r>
    </w:p>
    <w:bookmarkEnd w:id="37"/>
    <w:bookmarkStart w:id="38" w:name="materials-to-copy"/>
    <w:p>
      <w:pPr>
        <w:pStyle w:val="Heading3"/>
      </w:pPr>
      <w:r>
        <w:t xml:space="preserve">Materials to Copy</w:t>
      </w:r>
    </w:p>
    <w:p>
      <w:pPr>
        <w:numPr>
          <w:ilvl w:val="0"/>
          <w:numId w:val="1006"/>
        </w:numPr>
        <w:pStyle w:val="Compact"/>
      </w:pPr>
      <w:r>
        <w:t xml:space="preserve">Card Sort: Multiplication (groups of 2): Activity 1</w:t>
      </w:r>
    </w:p>
    <w:p>
      <w:pPr>
        <w:numPr>
          <w:ilvl w:val="0"/>
          <w:numId w:val="1006"/>
        </w:numPr>
        <w:pStyle w:val="Compact"/>
      </w:pPr>
      <w:r>
        <w:t xml:space="preserve">Card Sort: Multiplication Recording Sheet, Spanish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As students worked in their small groups today, whose ideas were heard, valued, and accepted? How can you adjust the group structure tomorrow to ensure each student’s ideas are a part of the collective learning?</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Hechos de multiplicación y de división</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3.OA.B.6</w:t>
            </w:r>
          </w:p>
        </w:tc>
      </w:tr>
    </w:tbl>
    <w:bookmarkEnd w:id="45"/>
    <w:bookmarkStart w:id="46" w:name="student-facing-task-statement"/>
    <w:p>
      <w:pPr>
        <w:pStyle w:val="Heading3"/>
      </w:pPr>
      <w:r>
        <w:t xml:space="preserve">Student-facing Task Statement</w:t>
      </w:r>
    </w:p>
    <w:p>
      <w:pPr>
        <w:pStyle w:val="FirstParagraph"/>
      </w:pPr>
      <w:r>
        <w:t xml:space="preserve">Piensa en los hechos de multiplicación que te sabes. ¿Cómo han cambiado desde el comienzo del año?</w:t>
      </w:r>
    </w:p>
    <w:bookmarkEnd w:id="46"/>
    <w:bookmarkStart w:id="47" w:name="student-responses"/>
    <w:p>
      <w:pPr>
        <w:pStyle w:val="Heading3"/>
      </w:pPr>
      <w:r>
        <w:t xml:space="preserve">Student Responses</w:t>
      </w:r>
    </w:p>
    <w:p>
      <w:pPr>
        <w:pStyle w:val="FirstParagraph"/>
      </w:pPr>
      <w:r>
        <w:t xml:space="preserve">Sample responses: I used to only know the 5s and 10s, but now I’ve used those facts to learn more. I only knew a few at the beginning of the year, but now I know a lot more.</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2022-12-14T23:58:39Z</dcterms:created>
  <dcterms:modified xsi:type="dcterms:W3CDTF">2022-12-14T23:58:39Z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12O8O5opjMNrZKyMjX6Ru5xmshvs2wV6N6uuHgd3TILzZ/li9qF0nq6AD5LcGr3TpY7LnfhRWGGyIUtuc3hP3w==</vt:lpwstr>
  </property>
</Properties>
</file>