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b-practice-problems"/>
    <w:p>
      <w:pPr>
        <w:pStyle w:val="Heading3"/>
      </w:pPr>
      <w:r>
        <w:t xml:space="preserve">Section B: Practice Problems</w:t>
      </w:r>
    </w:p>
    <w:bookmarkEnd w:id="20"/>
    <w:p>
      <w:pPr>
        <w:numPr>
          <w:ilvl w:val="0"/>
          <w:numId w:val="1001"/>
        </w:numPr>
        <w:pStyle w:val="Compact"/>
      </w:pPr>
    </w:p>
    <w:p>
      <w:pPr>
        <w:numPr>
          <w:ilvl w:val="1"/>
          <w:numId w:val="1002"/>
        </w:numPr>
      </w:pPr>
      <w:r>
        <w:t xml:space="preserve">Circle the items that might weigh about 1 gram.</w:t>
      </w:r>
    </w:p>
    <w:p>
      <w:pPr>
        <w:numPr>
          <w:ilvl w:val="1"/>
          <w:numId w:val="1000"/>
        </w:numPr>
      </w:pPr>
      <w:r>
        <w:t xml:space="preserve">a piece of gum</w:t>
      </w:r>
    </w:p>
    <w:p>
      <w:pPr>
        <w:numPr>
          <w:ilvl w:val="1"/>
          <w:numId w:val="1000"/>
        </w:numPr>
      </w:pPr>
      <w:r>
        <w:t xml:space="preserve">a turtle</w:t>
      </w:r>
    </w:p>
    <w:p>
      <w:pPr>
        <w:numPr>
          <w:ilvl w:val="1"/>
          <w:numId w:val="1000"/>
        </w:numPr>
      </w:pPr>
      <w:r>
        <w:t xml:space="preserve">a dollar bill</w:t>
      </w:r>
    </w:p>
    <w:p>
      <w:pPr>
        <w:numPr>
          <w:ilvl w:val="1"/>
          <w:numId w:val="1000"/>
        </w:numPr>
      </w:pPr>
      <w:r>
        <w:t xml:space="preserve">a chair</w:t>
      </w:r>
    </w:p>
    <w:p>
      <w:pPr>
        <w:numPr>
          <w:ilvl w:val="1"/>
          <w:numId w:val="1000"/>
        </w:numPr>
      </w:pPr>
      <w:r>
        <w:t xml:space="preserve">a pen</w:t>
      </w:r>
    </w:p>
    <w:p>
      <w:pPr>
        <w:numPr>
          <w:ilvl w:val="1"/>
          <w:numId w:val="1002"/>
        </w:numPr>
      </w:pPr>
      <w:r>
        <w:t xml:space="preserve">Circle the items that might weigh about 1 kilogram.</w:t>
      </w:r>
    </w:p>
    <w:p>
      <w:pPr>
        <w:numPr>
          <w:ilvl w:val="1"/>
          <w:numId w:val="1000"/>
        </w:numPr>
      </w:pPr>
      <w:r>
        <w:t xml:space="preserve">a giant tortoise</w:t>
      </w:r>
    </w:p>
    <w:p>
      <w:pPr>
        <w:numPr>
          <w:ilvl w:val="1"/>
          <w:numId w:val="1000"/>
        </w:numPr>
      </w:pPr>
      <w:r>
        <w:t xml:space="preserve">a pencil</w:t>
      </w:r>
    </w:p>
    <w:p>
      <w:pPr>
        <w:numPr>
          <w:ilvl w:val="1"/>
          <w:numId w:val="1000"/>
        </w:numPr>
      </w:pPr>
      <w:r>
        <w:t xml:space="preserve">a pineapple</w:t>
      </w:r>
    </w:p>
    <w:p>
      <w:pPr>
        <w:numPr>
          <w:ilvl w:val="1"/>
          <w:numId w:val="1000"/>
        </w:numPr>
      </w:pPr>
      <w:r>
        <w:t xml:space="preserve">a large book</w:t>
      </w:r>
    </w:p>
    <w:p>
      <w:pPr>
        <w:numPr>
          <w:ilvl w:val="1"/>
          <w:numId w:val="1000"/>
        </w:numPr>
      </w:pPr>
      <w:r>
        <w:t xml:space="preserve">a full lunchbox</w:t>
      </w:r>
    </w:p>
    <w:p>
      <w:pPr>
        <w:numPr>
          <w:ilvl w:val="0"/>
          <w:numId w:val="1000"/>
        </w:numPr>
        <w:pStyle w:val="Compact"/>
      </w:pPr>
      <w:r>
        <w:t xml:space="preserve">(From Unit 6, Lesson 6.)</w:t>
      </w:r>
    </w:p>
    <w:p>
      <w:pPr>
        <w:numPr>
          <w:ilvl w:val="0"/>
          <w:numId w:val="1001"/>
        </w:numPr>
      </w:pPr>
      <w:r>
        <w:t xml:space="preserve">For each item, decide whether it holds more than a liter, less than a liter, or about a liter.</w:t>
      </w:r>
    </w:p>
    <w:p>
      <w:pPr>
        <w:numPr>
          <w:ilvl w:val="1"/>
          <w:numId w:val="1003"/>
        </w:numPr>
      </w:pPr>
      <w:r>
        <w:t xml:space="preserve">a bathtub</w:t>
      </w:r>
    </w:p>
    <w:p>
      <w:pPr>
        <w:numPr>
          <w:ilvl w:val="1"/>
          <w:numId w:val="1000"/>
        </w:numPr>
      </w:pPr>
      <w:r>
        <w:t xml:space="preserve">________________________________________</w:t>
      </w:r>
    </w:p>
    <w:p>
      <w:pPr>
        <w:numPr>
          <w:ilvl w:val="1"/>
          <w:numId w:val="1003"/>
        </w:numPr>
      </w:pPr>
      <w:r>
        <w:t xml:space="preserve">a cup</w:t>
      </w:r>
    </w:p>
    <w:p>
      <w:pPr>
        <w:numPr>
          <w:ilvl w:val="1"/>
          <w:numId w:val="1000"/>
        </w:numPr>
      </w:pPr>
      <w:r>
        <w:t xml:space="preserve">________________________________________</w:t>
      </w:r>
    </w:p>
    <w:p>
      <w:pPr>
        <w:numPr>
          <w:ilvl w:val="1"/>
          <w:numId w:val="1003"/>
        </w:numPr>
      </w:pPr>
      <w:r>
        <w:t xml:space="preserve">a swimming pool</w:t>
      </w:r>
    </w:p>
    <w:p>
      <w:pPr>
        <w:numPr>
          <w:ilvl w:val="1"/>
          <w:numId w:val="1000"/>
        </w:numPr>
      </w:pPr>
      <w:r>
        <w:t xml:space="preserve">________________________________________</w:t>
      </w:r>
    </w:p>
    <w:p>
      <w:pPr>
        <w:numPr>
          <w:ilvl w:val="1"/>
          <w:numId w:val="1003"/>
        </w:numPr>
      </w:pPr>
      <w:r>
        <w:t xml:space="preserve">a small pot for a plant</w:t>
      </w:r>
    </w:p>
    <w:p>
      <w:pPr>
        <w:numPr>
          <w:ilvl w:val="1"/>
          <w:numId w:val="1000"/>
        </w:numPr>
      </w:pPr>
      <w:r>
        <w:t xml:space="preserve">________________________________________</w:t>
      </w:r>
    </w:p>
    <w:p>
      <w:pPr>
        <w:numPr>
          <w:ilvl w:val="0"/>
          <w:numId w:val="1000"/>
        </w:numPr>
      </w:pPr>
      <w:r>
        <w:t xml:space="preserve">(From Unit 6, Lesson 7.)</w:t>
      </w:r>
    </w:p>
    <w:p>
      <w:pPr>
        <w:numPr>
          <w:ilvl w:val="0"/>
          <w:numId w:val="1001"/>
        </w:numPr>
        <w:pStyle w:val="Compact"/>
      </w:pPr>
    </w:p>
    <w:p>
      <w:pPr>
        <w:numPr>
          <w:ilvl w:val="1"/>
          <w:numId w:val="1004"/>
        </w:numPr>
      </w:pPr>
      <w:r>
        <w:t xml:space="preserve">What is the volume of liquid shown in the container?</w:t>
      </w:r>
    </w:p>
    <w:p>
      <w:pPr>
        <w:numPr>
          <w:ilvl w:val="1"/>
          <w:numId w:val="1000"/>
        </w:numPr>
        <w:pStyle w:val="Compact"/>
      </w:pPr>
      <w:r>
        <w:drawing>
          <wp:inline>
            <wp:extent cx="1553527" cy="2057400"/>
            <wp:effectExtent b="0" l="0" r="0" t="0"/>
            <wp:docPr descr="Container of water showing measurement in liters." title="" id="22" name="Picture"/>
            <a:graphic>
              <a:graphicData uri="http://schemas.openxmlformats.org/drawingml/2006/picture">
                <pic:pic>
                  <pic:nvPicPr>
                    <pic:cNvPr descr="/app/tmp/embedder-1671020359.9695635.png" id="23" name="Picture"/>
                    <pic:cNvPicPr>
                      <a:picLocks noChangeArrowheads="1" noChangeAspect="1"/>
                    </pic:cNvPicPr>
                  </pic:nvPicPr>
                  <pic:blipFill>
                    <a:blip r:embed="rId21"/>
                    <a:stretch>
                      <a:fillRect/>
                    </a:stretch>
                  </pic:blipFill>
                  <pic:spPr bwMode="auto">
                    <a:xfrm>
                      <a:off x="0" y="0"/>
                      <a:ext cx="1553527" cy="2057400"/>
                    </a:xfrm>
                    <a:prstGeom prst="rect">
                      <a:avLst/>
                    </a:prstGeom>
                    <a:noFill/>
                    <a:ln w="9525">
                      <a:noFill/>
                      <a:headEnd/>
                      <a:tailEnd/>
                    </a:ln>
                  </pic:spPr>
                </pic:pic>
              </a:graphicData>
            </a:graphic>
          </wp:inline>
        </w:drawing>
      </w:r>
    </w:p>
    <w:p>
      <w:pPr>
        <w:numPr>
          <w:ilvl w:val="1"/>
          <w:numId w:val="1004"/>
        </w:numPr>
      </w:pPr>
      <w:r>
        <w:t xml:space="preserve">Shade the image of the empty container to show</w:t>
      </w:r>
      <w:r>
        <w:t xml:space="preserve"> </w:t>
      </w:r>
      <m:oMath>
        <m:r>
          <m:t>1</m:t>
        </m:r>
        <m:f>
          <m:fPr>
            <m:type m:val="bar"/>
          </m:fPr>
          <m:num>
            <m:r>
              <m:t>3</m:t>
            </m:r>
          </m:num>
          <m:den>
            <m:r>
              <m:t>4</m:t>
            </m:r>
          </m:den>
        </m:f>
      </m:oMath>
      <w:r>
        <w:t xml:space="preserve"> </w:t>
      </w:r>
      <w:r>
        <w:t xml:space="preserve">liters of water.</w:t>
      </w:r>
    </w:p>
    <w:p>
      <w:pPr>
        <w:numPr>
          <w:ilvl w:val="1"/>
          <w:numId w:val="1000"/>
        </w:numPr>
        <w:pStyle w:val="Compact"/>
      </w:pPr>
      <w:r>
        <w:drawing>
          <wp:inline>
            <wp:extent cx="1553527" cy="2057400"/>
            <wp:effectExtent b="0" l="0" r="0" t="0"/>
            <wp:docPr descr="Container with measurements in liters." title="" id="25" name="Picture"/>
            <a:graphic>
              <a:graphicData uri="http://schemas.openxmlformats.org/drawingml/2006/picture">
                <pic:pic>
                  <pic:nvPicPr>
                    <pic:cNvPr descr="/app/tmp/embedder-1671020360.0458167.png" id="26" name="Picture"/>
                    <pic:cNvPicPr>
                      <a:picLocks noChangeArrowheads="1" noChangeAspect="1"/>
                    </pic:cNvPicPr>
                  </pic:nvPicPr>
                  <pic:blipFill>
                    <a:blip r:embed="rId24"/>
                    <a:stretch>
                      <a:fillRect/>
                    </a:stretch>
                  </pic:blipFill>
                  <pic:spPr bwMode="auto">
                    <a:xfrm>
                      <a:off x="0" y="0"/>
                      <a:ext cx="1553527" cy="2057400"/>
                    </a:xfrm>
                    <a:prstGeom prst="rect">
                      <a:avLst/>
                    </a:prstGeom>
                    <a:noFill/>
                    <a:ln w="9525">
                      <a:noFill/>
                      <a:headEnd/>
                      <a:tailEnd/>
                    </a:ln>
                  </pic:spPr>
                </pic:pic>
              </a:graphicData>
            </a:graphic>
          </wp:inline>
        </w:drawing>
      </w:r>
    </w:p>
    <w:p>
      <w:pPr>
        <w:numPr>
          <w:ilvl w:val="0"/>
          <w:numId w:val="1000"/>
        </w:numPr>
        <w:pStyle w:val="Compact"/>
      </w:pPr>
      <w:r>
        <w:t xml:space="preserve">(From Unit 6, Lesson 8.)</w:t>
      </w:r>
    </w:p>
    <w:p>
      <w:pPr>
        <w:numPr>
          <w:ilvl w:val="0"/>
          <w:numId w:val="1001"/>
        </w:numPr>
      </w:pPr>
      <w:r>
        <w:t xml:space="preserve">Exploration</w:t>
      </w:r>
    </w:p>
    <w:p>
      <w:pPr>
        <w:numPr>
          <w:ilvl w:val="0"/>
          <w:numId w:val="1000"/>
        </w:numPr>
      </w:pPr>
      <w:r>
        <w:t xml:space="preserve">Kiran thinks that weight and volume go together. The bigger something is, the heavier it is and the heavier something is the bigger it is. Do you agree with Kiran? Give some examples to explain your thinking.</w:t>
      </w:r>
    </w:p>
    <w:p>
      <w:pPr>
        <w:numPr>
          <w:ilvl w:val="0"/>
          <w:numId w:val="1001"/>
        </w:numPr>
      </w:pPr>
      <w:r>
        <w:t xml:space="preserve">Exploration</w:t>
      </w:r>
    </w:p>
    <w:p>
      <w:pPr>
        <w:numPr>
          <w:ilvl w:val="0"/>
          <w:numId w:val="1000"/>
        </w:numPr>
      </w:pPr>
      <w:r>
        <w:t xml:space="preserve">You have a 3 liter jug of water and a 5 liter jug of water. How can you measure out 4 liters of water precisely using these two jugs?</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2022-12-14T12:19:20Z</dcterms:created>
  <dcterms:modified xsi:type="dcterms:W3CDTF">2022-12-14T12:19:20Z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e6cag+UEHml+2O9mXAlxoAgLiW2ZQ1lEsu0xdrubsfZfo1/aiYzmNLs8THgNbV3IMePw643JBF83Z9QGz5Syqw==</vt:lpwstr>
  </property>
</Properties>
</file>