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mosaic-pictures"/>
    <w:p>
      <w:pPr>
        <w:pStyle w:val="Heading2"/>
      </w:pPr>
      <w:r>
        <w:t xml:space="preserve">Lesson 17: Mosaic Pictures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mosaic.</w:t>
      </w:r>
    </w:p>
    <w:bookmarkStart w:id="24" w:name="warm-up-notice-and-wonder-mosaic"/>
    <w:p>
      <w:pPr>
        <w:pStyle w:val="Heading3"/>
      </w:pPr>
      <w:r>
        <w:t xml:space="preserve">Warm-up: Notice and Wonder: Mosaic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141946"/>
            <wp:effectExtent b="0" l="0" r="0" t="0"/>
            <wp:docPr descr="Image of butterfly, made of many small, different colored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27401.41289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1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reate-a-mosaic"/>
    <w:p>
      <w:pPr>
        <w:pStyle w:val="Heading3"/>
      </w:pPr>
      <w:r>
        <w:t xml:space="preserve">17.1: Create a Mosaic</w:t>
      </w:r>
    </w:p>
    <w:p>
      <w:pPr>
        <w:numPr>
          <w:ilvl w:val="0"/>
          <w:numId w:val="1002"/>
        </w:numPr>
        <w:pStyle w:val="Compact"/>
      </w:pPr>
      <w:r>
        <w:t xml:space="preserve">Use the colored paper and scissors to cut identical rectangles. Make sure the measurement of one side of the rectangle is a whole number and the other is a fraction greater than 1. </w:t>
      </w:r>
    </w:p>
    <w:p>
      <w:pPr>
        <w:numPr>
          <w:ilvl w:val="0"/>
          <w:numId w:val="1002"/>
        </w:numPr>
        <w:pStyle w:val="Compact"/>
      </w:pPr>
      <w:r>
        <w:t xml:space="preserve">What is the area of one of your rectangles? Show your reasoning.</w:t>
      </w:r>
    </w:p>
    <w:p>
      <w:pPr>
        <w:numPr>
          <w:ilvl w:val="0"/>
          <w:numId w:val="1002"/>
        </w:numPr>
        <w:pStyle w:val="Compact"/>
      </w:pPr>
      <w:r>
        <w:t xml:space="preserve">Use the rectangles from your group to make a group mosaic by arranging some of the different colored rectangles on a blank piece of paper. </w:t>
      </w:r>
    </w:p>
    <w:bookmarkEnd w:id="25"/>
    <w:bookmarkStart w:id="29" w:name="cost-of-mosaic"/>
    <w:p>
      <w:pPr>
        <w:pStyle w:val="Heading3"/>
      </w:pPr>
      <w:r>
        <w:t xml:space="preserve">17.2: Cost of Mosaic</w:t>
      </w:r>
    </w:p>
    <w:p>
      <w:pPr>
        <w:pStyle w:val="FirstParagraph"/>
      </w:pPr>
      <w:r>
        <w:t xml:space="preserve">About how much would it cost to create your mosaic with your preferred material?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per square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2022-12-14T14:16:42Z</dcterms:created>
  <dcterms:modified xsi:type="dcterms:W3CDTF">2022-12-14T14:16:42Z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qXlIEEWu2qhWZqUFIY/+K17fkXcb1hRQ6Y34slsbSRWNfQ1JKSYi9ZOCBhtw69JDZzfo8Q9cSUtsBx3CLxRKSA==</vt:lpwstr>
  </property>
</Properties>
</file>