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6cd3b5814973020f231badac0544fde5bcac277"/>
    <w:p>
      <w:pPr>
        <w:pStyle w:val="Heading1"/>
      </w:pPr>
      <w:r>
        <w:t xml:space="preserve">Lesson 7: Hagamos libros de números (parte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 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write numbers to 20.</w:t>
      </w:r>
    </w:p>
    <w:bookmarkEnd w:id="24"/>
    <w:bookmarkStart w:id="25" w:name="student-facing-learning-goals"/>
    <w:p>
      <w:pPr>
        <w:pStyle w:val="Heading3"/>
      </w:pPr>
      <w:r>
        <w:t xml:space="preserve">Student-facing Learning Goals</w:t>
      </w:r>
    </w:p>
    <w:p>
      <w:pPr>
        <w:numPr>
          <w:ilvl w:val="0"/>
          <w:numId w:val="1002"/>
        </w:numPr>
        <w:pStyle w:val="Compact"/>
      </w:pPr>
      <w:r>
        <w:t xml:space="preserve">Hagamos un libro de números sobre nuestra escuela.</w:t>
      </w:r>
    </w:p>
    <w:bookmarkEnd w:id="25"/>
    <w:bookmarkStart w:id="26" w:name="lesson-purpose"/>
    <w:p>
      <w:pPr>
        <w:pStyle w:val="Heading3"/>
      </w:pPr>
      <w:r>
        <w:t xml:space="preserve">Lesson Purpose</w:t>
      </w:r>
    </w:p>
    <w:p>
      <w:pPr>
        <w:pStyle w:val="FirstParagraph"/>
      </w:pPr>
      <w:r>
        <w:t xml:space="preserve">The purpose of this lesson is for students to use numbers to represent objects in their environment.</w:t>
      </w:r>
    </w:p>
    <w:p>
      <w:pPr>
        <w:pStyle w:val="BodyText"/>
      </w:pPr>
      <w:r>
        <w:t xml:space="preserve">In a previous lesson, students explored number books and brainstormed important objects and features of their school community to include in a number book. In this lesson, students create, revise, and share their own number books about their school community. When students represent objects in their school with pictures and numbers, the reason abstractly and quantitatively (MP2).</w:t>
      </w:r>
    </w:p>
    <w:p>
      <w:pPr>
        <w:pStyle w:val="BodyText"/>
      </w:pPr>
      <w:r>
        <w:t xml:space="preserve">If students need additional support with the concepts in this lesson, refer back to Unit 2,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1</w:t>
      </w:r>
    </w:p>
    <w:p>
      <w:pPr>
        <w:numPr>
          <w:ilvl w:val="0"/>
          <w:numId w:val="1005"/>
        </w:numPr>
        <w:pStyle w:val="Compact"/>
      </w:pPr>
      <w:r>
        <w:t xml:space="preserve">Materials from a previous activity: Activity 2</w:t>
      </w:r>
    </w:p>
    <w:bookmarkEnd w:id="37"/>
    <w:bookmarkStart w:id="38" w:name="materials-to-copy"/>
    <w:p>
      <w:pPr>
        <w:pStyle w:val="Heading3"/>
      </w:pPr>
      <w:r>
        <w:t xml:space="preserve">Materials to Copy</w:t>
      </w:r>
    </w:p>
    <w:p>
      <w:pPr>
        <w:numPr>
          <w:ilvl w:val="0"/>
          <w:numId w:val="1006"/>
        </w:numPr>
        <w:pStyle w:val="Compact"/>
      </w:pPr>
      <w:r>
        <w:t xml:space="preserve">Number Book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Students used numbers, pictures, and words in their number books. How have you seen each student progress in their ability to create and make connections between multiple representations of numbers?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Página de números del salón</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Escoge 1 objeto de nuestro salón de clase.</w:t>
      </w:r>
      <w:r>
        <w:br/>
      </w:r>
      <w:r>
        <w:t xml:space="preserve">Haz una página acerca de ese objeto para un libro de números.</w:t>
      </w:r>
      <w:r>
        <w:br/>
      </w:r>
      <w:r>
        <w:t xml:space="preserve">Incluye un número y un dibujo. Incluye también algunas letras o una o varias palabras.</w:t>
      </w:r>
    </w:p>
    <w:p>
      <w:pPr>
        <w:pStyle w:val="BodyText"/>
      </w:pPr>
      <w:r>
        <w:t xml:space="preserve">____________________________________</w:t>
      </w:r>
    </w:p>
    <w:bookmarkEnd w:id="46"/>
    <w:bookmarkStart w:id="50" w:name="student-responses"/>
    <w:p>
      <w:pPr>
        <w:pStyle w:val="Heading3"/>
      </w:pPr>
      <w:r>
        <w:t xml:space="preserve">Student Responses</w:t>
      </w:r>
    </w:p>
    <w:p>
      <w:pPr>
        <w:pStyle w:val="FirstParagraph"/>
      </w:pPr>
      <w:r>
        <w:t xml:space="preserve">Sample response:</w:t>
      </w:r>
    </w:p>
    <w:p>
      <w:pPr>
        <w:pStyle w:val="BodyText"/>
      </w:pPr>
      <w:r>
        <w:drawing>
          <wp:inline>
            <wp:extent cx="4223365" cy="3461875"/>
            <wp:effectExtent b="0" l="0" r="0" t="0"/>
            <wp:docPr descr="" title="" id="48" name="Picture"/>
            <a:graphic>
              <a:graphicData uri="http://schemas.openxmlformats.org/drawingml/2006/picture">
                <pic:pic>
                  <pic:nvPicPr>
                    <pic:cNvPr descr="/app/tmp/embedder-1671058298.444681.png" id="49" name="Picture"/>
                    <pic:cNvPicPr>
                      <a:picLocks noChangeArrowheads="1" noChangeAspect="1"/>
                    </pic:cNvPicPr>
                  </pic:nvPicPr>
                  <pic:blipFill>
                    <a:blip r:embed="rId47"/>
                    <a:stretch>
                      <a:fillRect/>
                    </a:stretch>
                  </pic:blipFill>
                  <pic:spPr bwMode="auto">
                    <a:xfrm>
                      <a:off x="0" y="0"/>
                      <a:ext cx="4223365" cy="3461875"/>
                    </a:xfrm>
                    <a:prstGeom prst="rect">
                      <a:avLst/>
                    </a:prstGeom>
                    <a:noFill/>
                    <a:ln w="9525">
                      <a:noFill/>
                      <a:headEnd/>
                      <a:tailEnd/>
                    </a:ln>
                  </pic:spPr>
                </pic:pic>
              </a:graphicData>
            </a:graphic>
          </wp:inline>
        </w:drawing>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2022-12-14T22:51:39Z</dcterms:created>
  <dcterms:modified xsi:type="dcterms:W3CDTF">2022-12-14T22:51:39Z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/+eLc3EQRaRiyOiS6TIBKn8o51zAI7FRef8u4HEzFYbb484qHZi9+acsS4y4Vi1CRsCe2tSp7Er8dcuQBTwW2w==</vt:lpwstr>
  </property>
</Properties>
</file>