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2.png" ContentType="image/png"/>
  <Override PartName="/word/media/rId25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57965393563c2f608897a9c048627769d1e49a"/>
    <w:p>
      <w:pPr>
        <w:pStyle w:val="Heading2"/>
      </w:pPr>
      <w:r>
        <w:t xml:space="preserve">Lección 11: Analicemos algoritmos de resta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Pensemos con más detalle en los algoritmos de resta.</w:t>
      </w:r>
    </w:p>
    <w:bookmarkStart w:id="21" w:name="X1af9d38c76b88c721570faba26c8c0e08690313"/>
    <w:p>
      <w:pPr>
        <w:pStyle w:val="Heading3"/>
      </w:pPr>
      <w:r>
        <w:t xml:space="preserve">Calentamiento: Conversación numérica: Restas hasta 1,000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400</m:t>
        </m:r>
        <m:r>
          <m:rPr>
            <m:sty m:val="p"/>
          </m:rPr>
          <m:t>−</m:t>
        </m:r>
        <m:r>
          <m:t>200</m:t>
        </m:r>
      </m:oMath>
    </w:p>
    <w:p>
      <w:pPr>
        <w:numPr>
          <w:ilvl w:val="0"/>
          <w:numId w:val="1002"/>
        </w:numPr>
        <w:pStyle w:val="Compact"/>
      </w:pPr>
      <m:oMath>
        <m:r>
          <m:t>450</m:t>
        </m:r>
        <m:r>
          <m:rPr>
            <m:sty m:val="p"/>
          </m:rPr>
          <m:t>−</m:t>
        </m:r>
        <m:r>
          <m:t>200</m:t>
        </m:r>
      </m:oMath>
    </w:p>
    <w:p>
      <w:pPr>
        <w:numPr>
          <w:ilvl w:val="0"/>
          <w:numId w:val="1002"/>
        </w:numPr>
        <w:pStyle w:val="Compact"/>
      </w:pPr>
      <m:oMath>
        <m:r>
          <m:t>450</m:t>
        </m:r>
        <m:r>
          <m:rPr>
            <m:sty m:val="p"/>
          </m:rPr>
          <m:t>−</m:t>
        </m:r>
        <m:r>
          <m:t>205</m:t>
        </m:r>
      </m:oMath>
    </w:p>
    <w:p>
      <w:pPr>
        <w:numPr>
          <w:ilvl w:val="0"/>
          <w:numId w:val="1002"/>
        </w:numPr>
        <w:pStyle w:val="Compact"/>
      </w:pPr>
      <m:oMath>
        <m:r>
          <m:t>450</m:t>
        </m:r>
        <m:r>
          <m:rPr>
            <m:sty m:val="p"/>
          </m:rPr>
          <m:t>−</m:t>
        </m:r>
        <m:r>
          <m:t>215</m:t>
        </m:r>
      </m:oMath>
    </w:p>
    <w:bookmarkEnd w:id="21"/>
    <w:bookmarkStart w:id="28" w:name="comparemos-dos-algoritmos-de-resta"/>
    <w:p>
      <w:pPr>
        <w:pStyle w:val="Heading3"/>
      </w:pPr>
      <w:r>
        <w:t xml:space="preserve">11.1: Comparemos dos algoritmos de resta</w:t>
      </w:r>
    </w:p>
    <w:p>
      <w:pPr>
        <w:numPr>
          <w:ilvl w:val="0"/>
          <w:numId w:val="1003"/>
        </w:numPr>
      </w:pPr>
      <w:r>
        <w:t xml:space="preserve">Estos son los primeros pasos de los dos algoritmos.</w:t>
      </w:r>
    </w:p>
    <w:p>
      <w:pPr>
        <w:numPr>
          <w:ilvl w:val="0"/>
          <w:numId w:val="1000"/>
        </w:numPr>
      </w:pPr>
      <w:r>
        <w:t xml:space="preserve">Paso 1 del algoritmo A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028700" cy="731508"/>
            <wp:effectExtent b="0" l="0" r="0" t="0"/>
            <wp:docPr descr="Subtraction. Five-hundred and eight minus one-hundred fifty-six." title="" id="23" name="Picture"/>
            <a:graphic>
              <a:graphicData uri="http://schemas.openxmlformats.org/drawingml/2006/picture">
                <pic:pic>
                  <pic:nvPicPr>
                    <pic:cNvPr descr="/app/tmp/embedder-1671061116.38668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Paso 1 del algoritmo B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028700" cy="731508"/>
            <wp:effectExtent b="0" l="0" r="0" t="0"/>
            <wp:docPr descr="Subtraction. Five-hundred and eight minus one-hundred fifty-six equals two." title="" id="26" name="Picture"/>
            <a:graphic>
              <a:graphicData uri="http://schemas.openxmlformats.org/drawingml/2006/picture">
                <pic:pic>
                  <pic:nvPicPr>
                    <pic:cNvPr descr="/app/tmp/embedder-1671061116.44310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¿En qué son diferentes los pasos?</w:t>
      </w:r>
    </w:p>
    <w:p>
      <w:pPr>
        <w:numPr>
          <w:ilvl w:val="0"/>
          <w:numId w:val="1003"/>
        </w:numPr>
        <w:pStyle w:val="Compact"/>
      </w:pPr>
      <w:r>
        <w:t xml:space="preserve">Usa cada algoritmo para encontrar el valor de </w:t>
      </w:r>
      <m:oMath>
        <m:r>
          <m:t>824</m:t>
        </m:r>
        <m:r>
          <m:rPr>
            <m:sty m:val="p"/>
          </m:rPr>
          <m:t>−</m:t>
        </m:r>
        <m:r>
          <m:t>541</m:t>
        </m:r>
      </m:oMath>
      <w:r>
        <w:t xml:space="preserve">.</w:t>
      </w:r>
    </w:p>
    <w:bookmarkEnd w:id="28"/>
    <w:bookmarkStart w:id="35" w:name="usamos-un-algoritmo"/>
    <w:p>
      <w:pPr>
        <w:pStyle w:val="Heading3"/>
      </w:pPr>
      <w:r>
        <w:t xml:space="preserve">11.2: ¿Usamos un algoritmo?</w:t>
      </w:r>
    </w:p>
    <w:p>
      <w:pPr>
        <w:pStyle w:val="FirstParagraph"/>
      </w:pPr>
      <w:r>
        <w:t xml:space="preserve">Noah quería encontrar el valor de </w:t>
      </w:r>
      <m:oMath>
        <m:r>
          <m:t>301</m:t>
        </m:r>
        <m:r>
          <m:rPr>
            <m:sty m:val="p"/>
          </m:rPr>
          <m:t>−</m:t>
        </m:r>
        <m:r>
          <m:t>167</m:t>
        </m:r>
      </m:oMath>
      <w:r>
        <w:t xml:space="preserve"> y escribió:</w:t>
      </w:r>
    </w:p>
    <w:p>
      <w:pPr>
        <w:pStyle w:val="BodyText"/>
      </w:pPr>
      <w:r>
        <w:drawing>
          <wp:inline>
            <wp:extent cx="1028700" cy="596705"/>
            <wp:effectExtent b="0" l="0" r="0" t="0"/>
            <wp:docPr descr="Subtraction. Three-hundred and one minus one-hundred sixty-seven." title="" id="30" name="Picture"/>
            <a:graphic>
              <a:graphicData uri="http://schemas.openxmlformats.org/drawingml/2006/picture">
                <pic:pic>
                  <pic:nvPicPr>
                    <pic:cNvPr descr="/app/tmp/embedder-1671061116.533014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967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Elena dijo que no podemos restar de esta forma porque necesitaríamos más unidades para restar 7 unidades, pero hay un cero en la posición de las decenas de 301.</w:t>
      </w:r>
    </w:p>
    <w:p>
      <w:pPr>
        <w:numPr>
          <w:ilvl w:val="0"/>
          <w:numId w:val="1004"/>
        </w:numPr>
        <w:pStyle w:val="Compact"/>
      </w:pPr>
      <w:r>
        <w:t xml:space="preserve">¿Estás de acuerdo con la afirmación de Elena? Explica tu razonamiento.</w:t>
      </w:r>
    </w:p>
    <w:p>
      <w:pPr>
        <w:numPr>
          <w:ilvl w:val="0"/>
          <w:numId w:val="1004"/>
        </w:numPr>
        <w:pStyle w:val="Compact"/>
      </w:pPr>
      <w:r>
        <w:t xml:space="preserve">Muestra cómo usarías un algoritmo (el de Noah u otro algoritmo) para encontrar la diferencia entre 301 y 167.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2022-12-14T23:38:37Z</dcterms:created>
  <dcterms:modified xsi:type="dcterms:W3CDTF">2022-12-14T23:38:37Z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JnHpvOAmrtO/0AYWiW53fTL4G/7LVieCNn5I40zTQPoCdazljK5Wjno0pQjYClsVCxBieN/cepmz9K2TONxDpw==</vt:lpwstr>
  </property>
</Properties>
</file>