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lots-of-flags"/>
    <w:p>
      <w:pPr>
        <w:pStyle w:val="Heading2"/>
      </w:pPr>
      <w:r>
        <w:t xml:space="preserve">Lesson 1: Lots of Flags</w:t>
      </w:r>
    </w:p>
    <w:bookmarkEnd w:id="20"/>
    <w:p>
      <w:pPr>
        <w:pStyle w:val="FirstParagraph"/>
      </w:pPr>
      <w:r>
        <w:t xml:space="preserve">Let’s explore the U.S. flag.</w:t>
      </w:r>
    </w:p>
    <w:bookmarkStart w:id="24" w:name="scaled-or-not"/>
    <w:p>
      <w:pPr>
        <w:pStyle w:val="Heading3"/>
      </w:pPr>
      <w:r>
        <w:t xml:space="preserve">1.1: Scaled or Not?</w:t>
      </w:r>
    </w:p>
    <w:p>
      <w:pPr>
        <w:numPr>
          <w:ilvl w:val="0"/>
          <w:numId w:val="1001"/>
        </w:numPr>
        <w:pStyle w:val="Compact"/>
      </w:pPr>
      <w:r>
        <w:t xml:space="preserve">Which of the geometric objects are scaled versions of each other?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5194" cy="4085747"/>
            <wp:effectExtent b="0" l="0" r="0" t="0"/>
            <wp:docPr descr="12 shapes on a grid." title="" id="22" name="Picture"/>
            <a:graphic>
              <a:graphicData uri="http://schemas.openxmlformats.org/drawingml/2006/picture">
                <pic:pic>
                  <pic:nvPicPr>
                    <pic:cNvPr descr="/app/tmp/embedder-1671038357.23634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194" cy="40857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Pick two of the objects that are scaled copies and find the scale factor.</w:t>
      </w:r>
    </w:p>
    <w:bookmarkEnd w:id="24"/>
    <w:bookmarkStart w:id="28" w:name="flags-are-many-sizes"/>
    <w:p>
      <w:pPr>
        <w:pStyle w:val="Heading3"/>
      </w:pPr>
      <w:r>
        <w:t xml:space="preserve">1.2: Flags Are Many Sizes</w:t>
      </w:r>
    </w:p>
    <w:p>
      <w:pPr>
        <w:pStyle w:val="FirstParagraph"/>
      </w:pPr>
      <w:r>
        <w:t xml:space="preserve">One standard size for the United States flag is 19 feet by 10 feet. On a flag of this size, the union (the blue rectangle in the top-left corner) is</w:t>
      </w:r>
      <w:r>
        <w:t xml:space="preserve"> </w:t>
      </w:r>
      <m:oMath>
        <m:r>
          <m:t>7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feet by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feet.</w:t>
      </w:r>
    </w:p>
    <w:p>
      <w:pPr>
        <w:pStyle w:val="BodyText"/>
      </w:pPr>
      <w:r>
        <w:t xml:space="preserve">There are many places that display flags of different sizes.</w:t>
      </w:r>
    </w:p>
    <w:p>
      <w:pPr>
        <w:numPr>
          <w:ilvl w:val="0"/>
          <w:numId w:val="1002"/>
        </w:numPr>
        <w:pStyle w:val="Compact"/>
      </w:pPr>
      <w:r>
        <w:t xml:space="preserve">Many classrooms display a U.S. flag.</w:t>
      </w:r>
    </w:p>
    <w:p>
      <w:pPr>
        <w:numPr>
          <w:ilvl w:val="0"/>
          <w:numId w:val="1002"/>
        </w:numPr>
        <w:pStyle w:val="Compact"/>
      </w:pPr>
      <w:r>
        <w:t xml:space="preserve">Flags are often displayed on stamps.</w:t>
      </w:r>
    </w:p>
    <w:p>
      <w:pPr>
        <w:numPr>
          <w:ilvl w:val="0"/>
          <w:numId w:val="1002"/>
        </w:numPr>
        <w:pStyle w:val="Compact"/>
      </w:pPr>
      <w:r>
        <w:t xml:space="preserve">There was a flag on the space shuttle.</w:t>
      </w:r>
    </w:p>
    <w:p>
      <w:pPr>
        <w:numPr>
          <w:ilvl w:val="0"/>
          <w:numId w:val="1002"/>
        </w:numPr>
        <w:pStyle w:val="Compact"/>
      </w:pPr>
      <w:r>
        <w:t xml:space="preserve">Astronauts on the Apollo missions had a flag on a shoulder patch.</w:t>
      </w:r>
    </w:p>
    <w:p>
      <w:pPr>
        <w:pStyle w:val="FirstParagraph"/>
      </w:pPr>
      <w:r>
        <w:drawing>
          <wp:inline>
            <wp:extent cx="5943600" cy="3127819"/>
            <wp:effectExtent b="0" l="0" r="0" t="0"/>
            <wp:docPr descr="An image of a United States flag." title="" id="26" name="Picture"/>
            <a:graphic>
              <a:graphicData uri="http://schemas.openxmlformats.org/drawingml/2006/picture">
                <pic:pic>
                  <pic:nvPicPr>
                    <pic:cNvPr descr="/app/tmp/embedder-1671038357.258546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78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Choose one of the four options and decide on a size that would be appropriate for this flag. Find the size of the union.</w:t>
      </w:r>
    </w:p>
    <w:p>
      <w:pPr>
        <w:numPr>
          <w:ilvl w:val="0"/>
          <w:numId w:val="1003"/>
        </w:numPr>
        <w:pStyle w:val="Compact"/>
      </w:pPr>
      <w:r>
        <w:t xml:space="preserve">Share your answer with another group that used a different option. What do your dimensions have in common?</w:t>
      </w:r>
    </w:p>
    <w:bookmarkEnd w:id="28"/>
    <w:bookmarkStart w:id="30" w:name="what-percentage-is-the-union"/>
    <w:p>
      <w:pPr>
        <w:pStyle w:val="Heading3"/>
      </w:pPr>
      <w:r>
        <w:t xml:space="preserve">1.3: What Percentage Is the Union?</w:t>
      </w:r>
    </w:p>
    <w:p>
      <w:pPr>
        <w:pStyle w:val="FirstParagraph"/>
      </w:pPr>
      <w:r>
        <w:t xml:space="preserve">On a U.S. flag that is 19 feet by 10 feet, the union is</w:t>
      </w:r>
      <w:r>
        <w:t xml:space="preserve"> </w:t>
      </w:r>
      <m:oMath>
        <m:r>
          <m:t>7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feet by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feet. For each question, first estimate the answer and then compute the actual percentage.</w:t>
      </w:r>
    </w:p>
    <w:p>
      <w:pPr>
        <w:numPr>
          <w:ilvl w:val="0"/>
          <w:numId w:val="1004"/>
        </w:numPr>
        <w:pStyle w:val="Compact"/>
      </w:pPr>
      <w:r>
        <w:t xml:space="preserve">What</w:t>
      </w:r>
      <w:r>
        <w:t xml:space="preserve"> </w:t>
      </w:r>
      <w:r>
        <w:rPr>
          <w:bCs/>
          <w:b/>
        </w:rPr>
        <w:t xml:space="preserve">percentage</w:t>
      </w:r>
      <w:r>
        <w:t xml:space="preserve"> </w:t>
      </w:r>
      <w:r>
        <w:t xml:space="preserve">of the flag is taken up by the union?</w:t>
      </w:r>
    </w:p>
    <w:p>
      <w:pPr>
        <w:numPr>
          <w:ilvl w:val="0"/>
          <w:numId w:val="1004"/>
        </w:numPr>
      </w:pPr>
      <w:r>
        <w:t xml:space="preserve">What percentage of the flag is red? Be prepared to share your reasoning.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 largest U.S. flag in the world is 225 feet by 505 feet.</w:t>
      </w:r>
    </w:p>
    <w:p>
      <w:pPr>
        <w:numPr>
          <w:ilvl w:val="0"/>
          <w:numId w:val="1005"/>
        </w:numPr>
        <w:pStyle w:val="Compact"/>
      </w:pPr>
      <w:r>
        <w:t xml:space="preserve">Is the ratio of the length to the width equivalent to</w:t>
      </w:r>
      <w:r>
        <w:t xml:space="preserve"> </w:t>
      </w:r>
      <m:oMath>
        <m:r>
          <m:t>1</m:t>
        </m:r>
        <m:r>
          <m:rPr>
            <m:sty m:val="p"/>
          </m:rPr>
          <m:t>:</m:t>
        </m:r>
        <m:r>
          <m:t>1.9</m:t>
        </m:r>
      </m:oMath>
      <w:r>
        <w:t xml:space="preserve">, the ratio for official government flags?</w:t>
      </w:r>
    </w:p>
    <w:p>
      <w:pPr>
        <w:numPr>
          <w:ilvl w:val="0"/>
          <w:numId w:val="1005"/>
        </w:numPr>
        <w:pStyle w:val="Compact"/>
      </w:pPr>
      <w:r>
        <w:t xml:space="preserve">If a square yard of the flag weighs about 3.8 ounces, how much does the entire flag weigh in pounds?</w:t>
      </w:r>
    </w:p>
    <w:bookmarkEnd w:id="29"/>
    <w:bookmarkEnd w:id="30"/>
    <w:bookmarkStart w:id="34" w:name="lesson-1-summary"/>
    <w:p>
      <w:pPr>
        <w:pStyle w:val="Heading3"/>
      </w:pPr>
      <w:r>
        <w:t xml:space="preserve">Lesson 1 Summary</w:t>
      </w:r>
    </w:p>
    <w:p>
      <w:pPr>
        <w:pStyle w:val="FirstParagraph"/>
      </w:pPr>
      <w:r>
        <w:t xml:space="preserve">Imagine you have a painting that is 15 feet wide and 5 feet high. To sketch a scaled copy of the painting, the ratio of the width and height of a scaled copy must be equivalent to</w:t>
      </w:r>
      <w:r>
        <w:t xml:space="preserve"> </w:t>
      </w:r>
      <m:oMath>
        <m:r>
          <m:t>15</m:t>
        </m:r>
        <m:r>
          <m:rPr>
            <m:sty m:val="p"/>
          </m:rPr>
          <m:t>:</m:t>
        </m:r>
        <m:r>
          <m:t>5</m:t>
        </m:r>
      </m:oMath>
      <w:r>
        <w:t xml:space="preserve">. What is the height of a scaled copy that is 2 feet across?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width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height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h</m:t>
              </m:r>
            </m:oMath>
          </w:p>
        </w:tc>
      </w:tr>
    </w:tbl>
    <w:p>
      <w:pPr>
        <w:pStyle w:val="BodyText"/>
      </w:pPr>
      <w:r>
        <w:t xml:space="preserve">We know that the height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the width, so</w:t>
      </w:r>
      <w:r>
        <w:t xml:space="preserve"> </w:t>
      </w:r>
      <m:oMath>
        <m:r>
          <m:t>h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2</m:t>
        </m:r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pStyle w:val="BodyText"/>
      </w:pPr>
      <w:r>
        <w:t xml:space="preserve">Sometimes ratios include fractions and decimals. We will be working with these kinds of ratios in the next few lessons.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2022-12-14T17:19:17Z</dcterms:created>
  <dcterms:modified xsi:type="dcterms:W3CDTF">2022-12-14T17:19:17Z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dAvOu8Z39rSn8kGC10H0fdeEVJYLsP0Jvrxczxbctb5QD4viqv8O6WIW4pyGJdgV7mwtEB86oBI7Nrm/YtO24w==</vt:lpwstr>
  </property>
</Properties>
</file>