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8.png" ContentType="image/png"/>
  <Override PartName="/word/media/rId53.png" ContentType="image/png"/>
  <Override PartName="/word/media/rId56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fdd4d6e07d4e5718f4b69e9a28ce753455c9f"/>
    <w:p>
      <w:pPr>
        <w:pStyle w:val="Heading2"/>
      </w:pPr>
      <w:r>
        <w:t xml:space="preserve">Unit 5 Lesson 7: Using Diagrams to Represent Multiplication</w:t>
      </w:r>
    </w:p>
    <w:bookmarkEnd w:id="20"/>
    <w:bookmarkStart w:id="22" w:name="estimate-the-product-warm-up"/>
    <w:p>
      <w:pPr>
        <w:pStyle w:val="Heading3"/>
      </w:pPr>
      <w:r>
        <w:t xml:space="preserve">1 Estimate the Product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of the following products, choose the best estimate of its value. Be prepared to explain your reasoning.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2.3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1.40</w:t>
      </w:r>
    </w:p>
    <w:p>
      <w:pPr>
        <w:numPr>
          <w:ilvl w:val="1"/>
          <w:numId w:val="1002"/>
        </w:numPr>
        <w:pStyle w:val="Compact"/>
      </w:pPr>
      <w:r>
        <w:t xml:space="preserve">14</w:t>
      </w:r>
    </w:p>
    <w:p>
      <w:pPr>
        <w:numPr>
          <w:ilvl w:val="1"/>
          <w:numId w:val="1002"/>
        </w:numPr>
        <w:pStyle w:val="Compact"/>
      </w:pPr>
      <w:r>
        <w:t xml:space="preserve">140</w:t>
      </w:r>
    </w:p>
    <w:p>
      <w:pPr>
        <w:numPr>
          <w:ilvl w:val="0"/>
          <w:numId w:val="1001"/>
        </w:numPr>
      </w:pPr>
      <m:oMath>
        <m:r>
          <m:t>74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8.1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5.6</w:t>
      </w:r>
    </w:p>
    <w:p>
      <w:pPr>
        <w:numPr>
          <w:ilvl w:val="1"/>
          <w:numId w:val="1003"/>
        </w:numPr>
        <w:pStyle w:val="Compact"/>
      </w:pPr>
      <w:r>
        <w:t xml:space="preserve">56</w:t>
      </w:r>
    </w:p>
    <w:p>
      <w:pPr>
        <w:numPr>
          <w:ilvl w:val="1"/>
          <w:numId w:val="1003"/>
        </w:numPr>
        <w:pStyle w:val="Compact"/>
      </w:pPr>
      <w:r>
        <w:t xml:space="preserve">560</w:t>
      </w:r>
    </w:p>
    <w:p>
      <w:pPr>
        <w:numPr>
          <w:ilvl w:val="0"/>
          <w:numId w:val="1001"/>
        </w:numPr>
      </w:pPr>
      <m:oMath>
        <m:r>
          <m:t>166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0.09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1.66</w:t>
      </w:r>
    </w:p>
    <w:p>
      <w:pPr>
        <w:numPr>
          <w:ilvl w:val="1"/>
          <w:numId w:val="1004"/>
        </w:numPr>
        <w:pStyle w:val="Compact"/>
      </w:pPr>
      <w:r>
        <w:t xml:space="preserve">16.6</w:t>
      </w:r>
    </w:p>
    <w:p>
      <w:pPr>
        <w:numPr>
          <w:ilvl w:val="1"/>
          <w:numId w:val="1004"/>
        </w:numPr>
        <w:pStyle w:val="Compact"/>
      </w:pPr>
      <w:r>
        <w:t xml:space="preserve">166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1.9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6.5</w:t>
      </w:r>
    </w:p>
    <w:p>
      <w:pPr>
        <w:numPr>
          <w:ilvl w:val="1"/>
          <w:numId w:val="1005"/>
        </w:numPr>
        <w:pStyle w:val="Compact"/>
      </w:pPr>
      <w:r>
        <w:t xml:space="preserve">65</w:t>
      </w:r>
    </w:p>
    <w:p>
      <w:pPr>
        <w:numPr>
          <w:ilvl w:val="1"/>
          <w:numId w:val="1005"/>
        </w:numPr>
        <w:pStyle w:val="Compact"/>
      </w:pPr>
      <w:r>
        <w:t xml:space="preserve">650</w:t>
      </w:r>
    </w:p>
    <w:bookmarkEnd w:id="21"/>
    <w:bookmarkEnd w:id="22"/>
    <w:bookmarkStart w:id="40" w:name="X95cb98c06fdc48212b7397c22e60c3c37954d0b"/>
    <w:p>
      <w:pPr>
        <w:pStyle w:val="Heading3"/>
      </w:pPr>
      <w:r>
        <w:t xml:space="preserve">2 Connecting Area Diagrams to Calculations with Whole Numbers (Optional)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Here are three ways of finding the area of a rectangle that is 24 units by 13 units.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51839" cy="3822742"/>
            <wp:effectExtent b="0" l="0" r="0" t="0"/>
            <wp:docPr descr="Three area diagrams. Diagram 1, Diagram 2, Diagram 3." title="" id="24" name="Picture"/>
            <a:graphic>
              <a:graphicData uri="http://schemas.openxmlformats.org/drawingml/2006/picture">
                <pic:pic>
                  <pic:nvPicPr>
                    <pic:cNvPr descr="/app/tmp/embedder-1671033043.09495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822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do the diagrams have in common? How are they the same?</w:t>
      </w:r>
    </w:p>
    <w:p>
      <w:pPr>
        <w:numPr>
          <w:ilvl w:val="1"/>
          <w:numId w:val="1007"/>
        </w:numPr>
        <w:pStyle w:val="Compact"/>
      </w:pPr>
      <w:r>
        <w:t xml:space="preserve">How are the diagrams different?</w:t>
      </w:r>
    </w:p>
    <w:p>
      <w:pPr>
        <w:numPr>
          <w:ilvl w:val="1"/>
          <w:numId w:val="1007"/>
        </w:numPr>
        <w:pStyle w:val="Compact"/>
      </w:pPr>
      <w:r>
        <w:t xml:space="preserve">If you were to find the area of a rectangle that is 37 units by 19 units, which of the three ways of decomposing the rectangle would you use? Why?</w:t>
      </w:r>
    </w:p>
    <w:p>
      <w:pPr>
        <w:numPr>
          <w:ilvl w:val="0"/>
          <w:numId w:val="1006"/>
        </w:numPr>
      </w:pPr>
      <w:r>
        <w:t xml:space="preserve">You may be familiar with different ways to write multiplication calculations. Here are two ways to calculate 24 times 13.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811729"/>
            <wp:effectExtent b="0" l="0" r="0" t="0"/>
            <wp:docPr descr="Two vertical calculations of 24 times 13. Calculation A and Calculation B." title="" id="27" name="Picture"/>
            <a:graphic>
              <a:graphicData uri="http://schemas.openxmlformats.org/drawingml/2006/picture">
                <pic:pic>
                  <pic:nvPicPr>
                    <pic:cNvPr descr="/app/tmp/embedder-1671033043.19508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1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In Calculation A, how are each of the partial products obtained? For instance, where does the 12 come from?</w:t>
      </w:r>
    </w:p>
    <w:p>
      <w:pPr>
        <w:numPr>
          <w:ilvl w:val="1"/>
          <w:numId w:val="1008"/>
        </w:numPr>
        <w:pStyle w:val="Compact"/>
      </w:pPr>
      <w:r>
        <w:t xml:space="preserve">In Calculation B, how are the 72 and 240 obtained?</w:t>
      </w:r>
    </w:p>
    <w:p>
      <w:pPr>
        <w:numPr>
          <w:ilvl w:val="1"/>
          <w:numId w:val="1008"/>
        </w:numPr>
        <w:pStyle w:val="Compact"/>
      </w:pPr>
      <w:r>
        <w:t xml:space="preserve">Look at the diagrams in the first question. Which diagram corresponds to Calculation A? Which one corresponds to Calculation B?</w:t>
      </w:r>
    </w:p>
    <w:p>
      <w:pPr>
        <w:numPr>
          <w:ilvl w:val="1"/>
          <w:numId w:val="1008"/>
        </w:numPr>
        <w:pStyle w:val="Compact"/>
      </w:pPr>
      <w:r>
        <w:t xml:space="preserve">How are the partial products in Calculation A and the 72 and 240 in Calculation B related to the numbers in the diagrams?</w:t>
      </w:r>
    </w:p>
    <w:p>
      <w:pPr>
        <w:numPr>
          <w:ilvl w:val="0"/>
          <w:numId w:val="1006"/>
        </w:numPr>
      </w:pPr>
      <w:r>
        <w:t xml:space="preserve">Use the two following methods to find the product of 18 and 14.</w:t>
      </w:r>
    </w:p>
    <w:p>
      <w:pPr>
        <w:numPr>
          <w:ilvl w:val="1"/>
          <w:numId w:val="1009"/>
        </w:numPr>
        <w:pStyle w:val="Compact"/>
      </w:pPr>
      <w:r>
        <w:t xml:space="preserve">Calculate numerically.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745672" cy="2570551"/>
            <wp:effectExtent b="0" l="0" r="0" t="0"/>
            <wp:docPr descr="The product of 18 and 14." title="" id="30" name="Picture"/>
            <a:graphic>
              <a:graphicData uri="http://schemas.openxmlformats.org/drawingml/2006/picture">
                <pic:pic>
                  <pic:nvPicPr>
                    <pic:cNvPr descr="/app/tmp/embedder-1671033043.23536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72" cy="2570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w:r>
        <w:t xml:space="preserve">Here is a rectangle that is 18 units by 14 units. Find its area, in square units, by decomposing it. Show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831858" cy="1464874"/>
            <wp:effectExtent b="0" l="0" r="0" t="0"/>
            <wp:docPr descr="Rectangle on a grid, vertical side, 14 units, horizontal side, 18 units." title="" id="33" name="Picture"/>
            <a:graphic>
              <a:graphicData uri="http://schemas.openxmlformats.org/drawingml/2006/picture">
                <pic:pic>
                  <pic:nvPicPr>
                    <pic:cNvPr descr="/app/tmp/embedder-1671033043.2938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58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Compare the values of</w:t>
      </w:r>
      <w:r>
        <w:t xml:space="preserve"> </w:t>
      </w:r>
      <m:oMath>
        <m:r>
          <m:t>18</m:t>
        </m:r>
        <m:r>
          <m:rPr>
            <m:sty m:val="p"/>
          </m:rPr>
          <m:t>⋅</m:t>
        </m:r>
        <m:r>
          <m:t>14</m:t>
        </m:r>
      </m:oMath>
      <w:r>
        <w:t xml:space="preserve"> </w:t>
      </w:r>
      <w:r>
        <w:t xml:space="preserve">that you obtained using the two methods. If they are not the same, check your work.</w:t>
      </w:r>
    </w:p>
    <w:bookmarkEnd w:id="35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365930" cy="2890271"/>
            <wp:effectExtent b="0" l="0" r="0" t="0"/>
            <wp:docPr descr="Multiplication algorithm." title="" id="37" name="Picture"/>
            <a:graphic>
              <a:graphicData uri="http://schemas.openxmlformats.org/drawingml/2006/picture">
                <pic:pic>
                  <pic:nvPicPr>
                    <pic:cNvPr descr="/app/tmp/embedder-1671033043.34245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30" cy="28902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52" w:name="X9459ac8c41e542ce8ac8138767d4c41ecec2fbb"/>
    <w:p>
      <w:pPr>
        <w:pStyle w:val="Heading3"/>
      </w:pPr>
      <w:r>
        <w:t xml:space="preserve">3 Connecting Area Diagrams to Calculations with Decimals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1"/>
        </w:numPr>
      </w:pPr>
      <w:r>
        <w:t xml:space="preserve">You can use area diagrams to represent products of decimals. Here is an area diagram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4268" cy="1706472"/>
            <wp:effectExtent b="0" l="0" r="0" t="0"/>
            <wp:docPr descr="Area diagram. A rectangle partitioned vertically and horizontally into 4 rectangles." title="" id="42" name="Picture"/>
            <a:graphic>
              <a:graphicData uri="http://schemas.openxmlformats.org/drawingml/2006/picture">
                <pic:pic>
                  <pic:nvPicPr>
                    <pic:cNvPr descr="/app/tmp/embedder-1671033043.362231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68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2"/>
        </w:numPr>
        <w:pStyle w:val="Compact"/>
      </w:pPr>
      <w:r>
        <w:t xml:space="preserve">Find the region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</m:oMath>
      <w:r>
        <w:t xml:space="preserve">. Label it with its area of 0.12.</w:t>
      </w:r>
    </w:p>
    <w:p>
      <w:pPr>
        <w:numPr>
          <w:ilvl w:val="1"/>
          <w:numId w:val="1012"/>
        </w:numPr>
        <w:pStyle w:val="Compact"/>
      </w:pPr>
      <w:r>
        <w:t xml:space="preserve">Label the other regions with their areas.</w:t>
      </w:r>
    </w:p>
    <w:p>
      <w:pPr>
        <w:numPr>
          <w:ilvl w:val="1"/>
          <w:numId w:val="1012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 Show your reasoning.</w:t>
      </w:r>
    </w:p>
    <w:p>
      <w:pPr>
        <w:numPr>
          <w:ilvl w:val="0"/>
          <w:numId w:val="1011"/>
        </w:numPr>
      </w:pPr>
      <w:r>
        <w:t xml:space="preserve">Here are two ways of calculating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08289"/>
            <wp:effectExtent b="0" l="0" r="0" t="0"/>
            <wp:docPr descr="Two vertical calculations of 2 point 4 times 1 point 3. Calculation A and Calculation B." title="" id="45" name="Picture"/>
            <a:graphic>
              <a:graphicData uri="http://schemas.openxmlformats.org/drawingml/2006/picture">
                <pic:pic>
                  <pic:nvPicPr>
                    <pic:cNvPr descr="/app/tmp/embedder-1671033043.384470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2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Analyze the calculations and discuss these questions with a partner:</w:t>
      </w:r>
    </w:p>
    <w:p>
      <w:pPr>
        <w:numPr>
          <w:ilvl w:val="1"/>
          <w:numId w:val="1013"/>
        </w:numPr>
      </w:pPr>
      <w:r>
        <w:t xml:space="preserve">In Calculation A, where does the 0.12 and other partial products come from?</w:t>
      </w:r>
    </w:p>
    <w:p>
      <w:pPr>
        <w:numPr>
          <w:ilvl w:val="1"/>
          <w:numId w:val="1013"/>
        </w:numPr>
      </w:pPr>
      <w:r>
        <w:t xml:space="preserve">In Calculation B, where do the 0.72 and 2.4 come from?</w:t>
      </w:r>
    </w:p>
    <w:p>
      <w:pPr>
        <w:numPr>
          <w:ilvl w:val="1"/>
          <w:numId w:val="1013"/>
        </w:numPr>
      </w:pPr>
      <w:r>
        <w:t xml:space="preserve">In each calculation, why are the numbers below the horizontal line aligned vertically the way they are?</w:t>
      </w:r>
    </w:p>
    <w:p>
      <w:pPr>
        <w:numPr>
          <w:ilvl w:val="0"/>
          <w:numId w:val="1011"/>
        </w:numPr>
      </w:pPr>
      <w:r>
        <w:t xml:space="preserve">Find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by drawing and labeling an area diagram. Show your reasoning.</w:t>
      </w:r>
    </w:p>
    <w:p>
      <w:pPr>
        <w:numPr>
          <w:ilvl w:val="0"/>
          <w:numId w:val="1011"/>
        </w:numPr>
      </w:pPr>
      <w:r>
        <w:t xml:space="preserve">Show how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using numbers without a diagram. Be prepared to explain your reasoning. If you are stuck, use the examples in a previous question to help you.</w:t>
      </w:r>
    </w:p>
    <w:bookmarkEnd w:id="47"/>
    <w:bookmarkStart w:id="51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706896"/>
            <wp:effectExtent b="0" l="0" r="0" t="0"/>
            <wp:docPr descr="Two multiplication algorithms." title="" id="49" name="Picture"/>
            <a:graphic>
              <a:graphicData uri="http://schemas.openxmlformats.org/drawingml/2006/picture">
                <pic:pic>
                  <pic:nvPicPr>
                    <pic:cNvPr descr="/app/tmp/embedder-1671033043.522319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6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67" w:name="X4b37db601e269ac8f3e492d1a4d3cf9328e4de0"/>
    <w:p>
      <w:pPr>
        <w:pStyle w:val="Heading3"/>
      </w:pPr>
      <w:r>
        <w:t xml:space="preserve">4 Using the Partial Products Method (Optional)</w:t>
      </w:r>
    </w:p>
    <w:bookmarkStart w:id="5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4"/>
        </w:numPr>
      </w:pPr>
      <w:r>
        <w:t xml:space="preserve">Label the area diagram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 </w:t>
      </w:r>
      <w:r>
        <w:t xml:space="preserve">and to find that product.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1953" cy="1143764"/>
            <wp:effectExtent b="0" l="0" r="0" t="0"/>
            <wp:docPr descr="Area diagram. A rectangle partitioned into 4 rectangles, A, B, C, D. Vertical and horizontal sides for each rectangle are blank." title="" id="54" name="Picture"/>
            <a:graphic>
              <a:graphicData uri="http://schemas.openxmlformats.org/drawingml/2006/picture">
                <pic:pic>
                  <pic:nvPicPr>
                    <pic:cNvPr descr="/app/tmp/embedder-1671033043.545144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53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5"/>
        </w:numPr>
        <w:pStyle w:val="Compact"/>
      </w:pPr>
      <w:r>
        <w:t xml:space="preserve">Decompose each number into its base-ten units (ones, tenths, etc.) and write them in the boxes on each side of the rectangle.</w:t>
      </w:r>
    </w:p>
    <w:p>
      <w:pPr>
        <w:numPr>
          <w:ilvl w:val="1"/>
          <w:numId w:val="1015"/>
        </w:numPr>
        <w:pStyle w:val="Compact"/>
      </w:pPr>
      <w:r>
        <w:t xml:space="preserve">Label Regions A, B, C, and D with their areas. Show your reasoning.</w:t>
      </w:r>
    </w:p>
    <w:p>
      <w:pPr>
        <w:numPr>
          <w:ilvl w:val="1"/>
          <w:numId w:val="1015"/>
        </w:numPr>
        <w:pStyle w:val="Compact"/>
      </w:pPr>
      <w:r>
        <w:t xml:space="preserve">Find the product that the area diagram represents. Show your reasoning.</w:t>
      </w:r>
    </w:p>
    <w:p>
      <w:pPr>
        <w:numPr>
          <w:ilvl w:val="0"/>
          <w:numId w:val="1014"/>
        </w:numPr>
      </w:pPr>
      <w:r>
        <w:t xml:space="preserve">Here are two ways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 Each number with a box gives the area of one or more regions in the area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2672"/>
            <wp:effectExtent b="0" l="0" r="0" t="0"/>
            <wp:docPr descr="Two vertical calculations of 2 point 5 times 1 point 2. Calculation A and Calculation B." title="" id="57" name="Picture"/>
            <a:graphic>
              <a:graphicData uri="http://schemas.openxmlformats.org/drawingml/2006/picture">
                <pic:pic>
                  <pic:nvPicPr>
                    <pic:cNvPr descr="/app/tmp/embedder-1671033043.575747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6"/>
        </w:numPr>
      </w:pPr>
      <w:r>
        <w:t xml:space="preserve">In the boxes next to each number, write the letter(s) of the corresponding region(s).</w:t>
      </w:r>
    </w:p>
    <w:p>
      <w:pPr>
        <w:numPr>
          <w:ilvl w:val="1"/>
          <w:numId w:val="1016"/>
        </w:numPr>
      </w:pPr>
      <w:r>
        <w:t xml:space="preserve">In Calculation B, which two numbers are being multiplied to obtain 0.5?</w:t>
      </w:r>
      <w:r>
        <w:br/>
      </w:r>
      <w:r>
        <w:t xml:space="preserve">Which numbers are being multiplied to obtain 2.5?</w:t>
      </w:r>
    </w:p>
    <w:bookmarkEnd w:id="59"/>
    <w:bookmarkStart w:id="66" w:name="activity-synthesis-2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286904"/>
            <wp:effectExtent b="0" l="0" r="0" t="0"/>
            <wp:docPr descr="An area model for multiplication and 2 multiplication algorithms " title="" id="61" name="Picture"/>
            <a:graphic>
              <a:graphicData uri="http://schemas.openxmlformats.org/drawingml/2006/picture">
                <pic:pic>
                  <pic:nvPicPr>
                    <pic:cNvPr descr="/app/tmp/embedder-1671033043.600438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2022-12-14T15:50:44Z</dcterms:created>
  <dcterms:modified xsi:type="dcterms:W3CDTF">2022-12-14T15:50:44Z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Sx+VtmL78DSo6kGpOVXA+g+LPgAHaxrOXMpZOsjmFJVvG9DvDnMIaW0O4rdoMeySNmNHhhPhR9XZQLxKvOkXyA==</vt:lpwstr>
  </property>
</Properties>
</file>