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comparemos-medidas"/>
    <w:p>
      <w:pPr>
        <w:pStyle w:val="Heading2"/>
      </w:pPr>
      <w:r>
        <w:t xml:space="preserve">Lección 12: Comparemos medidas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en los que comparamos longitudes.</w:t>
      </w:r>
    </w:p>
    <w:bookmarkStart w:id="21" w:name="X150dfb730e7f9b8b6273734c2073781c4699dc9"/>
    <w:p>
      <w:pPr>
        <w:pStyle w:val="Heading3"/>
      </w:pPr>
      <w:r>
        <w:t xml:space="preserve">Calentamiento: Observa y pregúntate: 6, 8 y 14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Start w:id="25" w:name="pulseras-de-la-amistad"/>
    <w:p>
      <w:pPr>
        <w:pStyle w:val="Heading3"/>
      </w:pPr>
      <w:r>
        <w:t xml:space="preserve">12.1: Pulseras de la amistad</w:t>
      </w:r>
    </w:p>
    <w:p>
      <w:pPr>
        <w:pStyle w:val="FirstParagraph"/>
      </w:pPr>
      <w:r>
        <w:t xml:space="preserve">Priya y Han comparan las longitudes de sus pulseras de la amistad.</w:t>
      </w:r>
      <w:r>
        <w:br/>
      </w:r>
      <w:r>
        <w:t xml:space="preserve">La pulsera de Han mide 14 cubos de largo.</w:t>
      </w:r>
      <w:r>
        <w:br/>
      </w:r>
      <w:r>
        <w:t xml:space="preserve">La longitud de la pulsera de Priya es 4 cubos menos que la longitud de la pulsera de Han.</w:t>
      </w:r>
      <w:r>
        <w:br/>
      </w:r>
      <w:r>
        <w:t xml:space="preserve">¿Cuánto mide la pulsera de Priya?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2620872" cy="2663686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386.508437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las-mismas-pulseras-pero-otra-historia"/>
    <w:p>
      <w:pPr>
        <w:pStyle w:val="Heading3"/>
      </w:pPr>
      <w:r>
        <w:t xml:space="preserve">12.2: Las mismas pulseras, pero otra historia</w:t>
      </w:r>
    </w:p>
    <w:p>
      <w:pPr>
        <w:pStyle w:val="FirstParagraph"/>
      </w:pPr>
      <w:r>
        <w:t xml:space="preserve">La pulsera de Han es 4 cubos más larga que la pulsera de Priya.</w:t>
      </w:r>
      <w:r>
        <w:br/>
      </w:r>
      <w:r>
        <w:t xml:space="preserve">La pulsera de Priya mide 10 cubos de largo.</w:t>
      </w:r>
      <w:r>
        <w:br/>
      </w:r>
      <w:r>
        <w:t xml:space="preserve">¿Cuánto mide la pulsera de Han?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2022-12-14T23:09:47Z</dcterms:created>
  <dcterms:modified xsi:type="dcterms:W3CDTF">2022-12-14T23:09:47Z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sIUKnlkhVVN0Qu3pkyIJRvdk6OM0sGBfev1qSdKW6baUgU/HNamtDrGmTvfCRiUuzoyRZSA6PUT/d485ppnq6w==</vt:lpwstr>
  </property>
</Properties>
</file>