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2-build-solid-shapes"/>
    <w:p>
      <w:pPr>
        <w:pStyle w:val="Heading1"/>
      </w:pPr>
      <w:r>
        <w:t xml:space="preserve">Lesson 12: Build Solid Shapes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 K.G.B.4, K.G.B.5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Build solid shapes.</w:t>
      </w:r>
    </w:p>
    <w:bookmarkEnd w:id="24"/>
    <w:bookmarkStart w:id="25" w:name="student-facing-learning-goals"/>
    <w:p>
      <w:pPr>
        <w:pStyle w:val="Heading3"/>
      </w:pPr>
      <w:r>
        <w:t xml:space="preserve">Student-facing Learning Goals</w:t>
      </w:r>
    </w:p>
    <w:p>
      <w:pPr>
        <w:numPr>
          <w:ilvl w:val="0"/>
          <w:numId w:val="1002"/>
        </w:numPr>
        <w:pStyle w:val="Compact"/>
      </w:pPr>
      <w:r>
        <w:t xml:space="preserve">Let’s create solid shapes.</w:t>
      </w:r>
    </w:p>
    <w:bookmarkEnd w:id="25"/>
    <w:bookmarkStart w:id="26" w:name="lesson-purpose"/>
    <w:p>
      <w:pPr>
        <w:pStyle w:val="Heading3"/>
      </w:pPr>
      <w:r>
        <w:t xml:space="preserve">Lesson Purpose</w:t>
      </w:r>
    </w:p>
    <w:p>
      <w:pPr>
        <w:pStyle w:val="FirstParagraph"/>
      </w:pPr>
      <w:r>
        <w:t xml:space="preserve">The purpose of this lesson is for students to build solid shapes from components.</w:t>
      </w:r>
    </w:p>
    <w:p>
      <w:pPr>
        <w:pStyle w:val="BodyText"/>
      </w:pPr>
      <w:r>
        <w:t xml:space="preserve">In previous lessons, students created solid shapes out of clay and described, compared, and sorted shapes. In the warm-up, students notice similarities between rectangular prisms and develop their own name for rectangular prisms. Box will be used as the example in this lesson. Students create solid shapes from connecting cubes and sticks and clay.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Clay: Activity 2</w:t>
      </w:r>
    </w:p>
    <w:p>
      <w:pPr>
        <w:numPr>
          <w:ilvl w:val="0"/>
          <w:numId w:val="1005"/>
        </w:numPr>
        <w:pStyle w:val="Compact"/>
      </w:pPr>
      <w:r>
        <w:t xml:space="preserve">Connecting cubes: Activity 1</w:t>
      </w:r>
    </w:p>
    <w:p>
      <w:pPr>
        <w:numPr>
          <w:ilvl w:val="0"/>
          <w:numId w:val="1005"/>
        </w:numPr>
        <w:pStyle w:val="Compact"/>
      </w:pPr>
      <w:r>
        <w:t xml:space="preserve">Geoblocks: Activity 2</w:t>
      </w:r>
    </w:p>
    <w:p>
      <w:pPr>
        <w:numPr>
          <w:ilvl w:val="0"/>
          <w:numId w:val="1005"/>
        </w:numPr>
        <w:pStyle w:val="Compact"/>
      </w:pPr>
      <w:r>
        <w:t xml:space="preserve">Materials from previous centers: Activity 3</w:t>
      </w:r>
    </w:p>
    <w:p>
      <w:pPr>
        <w:numPr>
          <w:ilvl w:val="0"/>
          <w:numId w:val="1005"/>
        </w:numPr>
        <w:pStyle w:val="Compact"/>
      </w:pPr>
      <w:r>
        <w:t xml:space="preserve">Solid shapes: Activity 2</w:t>
      </w:r>
    </w:p>
    <w:p>
      <w:pPr>
        <w:numPr>
          <w:ilvl w:val="0"/>
          <w:numId w:val="1005"/>
        </w:numPr>
        <w:pStyle w:val="Compact"/>
      </w:pPr>
      <w:r>
        <w:t xml:space="preserve">Sticks: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did students notice about rectangular prisms in the warm-up? What new things did students notice about rectangular prisms as they built them in the first activity?</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7, Section B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Use their own language to describe and compare attributes of solid shapes.</w:t>
      </w:r>
    </w:p>
    <w:p>
      <w:pPr>
        <w:numPr>
          <w:ilvl w:val="0"/>
          <w:numId w:val="1006"/>
        </w:numPr>
        <w:pStyle w:val="Compact"/>
      </w:pPr>
      <w:r>
        <w:t xml:space="preserve">Build solid shapes from components.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2022-12-14T09:03:29Z</dcterms:created>
  <dcterms:modified xsi:type="dcterms:W3CDTF">2022-12-14T09:03:29Z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ZoKPHG9Vbeh6M40X0OdAamb7HifYbKoDo2U8X8yZT/hChspFA92Vtb/XLgmBg2wCXxNnoczm9xgm79kvuJZMpQ==</vt:lpwstr>
  </property>
</Properties>
</file>