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3-cuántos-hay-parte-2"/>
    <w:p>
      <w:pPr>
        <w:pStyle w:val="Heading2"/>
      </w:pPr>
      <w:r>
        <w:t xml:space="preserve">Unit 1 Lesson 13: ¿Cuántos hay? (Parte 2)</w:t>
      </w:r>
    </w:p>
    <w:bookmarkEnd w:id="20"/>
    <w:bookmarkStart w:id="22" w:name="Xfc69c859653aadb6753000120ba14ca151fa358"/>
    <w:p>
      <w:pPr>
        <w:pStyle w:val="Heading3"/>
      </w:pPr>
      <w:r>
        <w:t xml:space="preserve">WU Preguntas sobre nosotros: Asistencia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colecciones"/>
    <w:p>
      <w:pPr>
        <w:pStyle w:val="Heading3"/>
      </w:pPr>
      <w:r>
        <w:t xml:space="preserve">1 Contemos colecciones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emparejemos-objetos-con-números-optional"/>
    <w:p>
      <w:pPr>
        <w:pStyle w:val="Heading3"/>
      </w:pPr>
      <w:r>
        <w:t xml:space="preserve">2 Emparejemos objetos con números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719.68333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6719.7318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19.81578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719.90141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2022-12-14T22:25:20Z</dcterms:created>
  <dcterms:modified xsi:type="dcterms:W3CDTF">2022-12-14T22:25:20Z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dI+tBbiHlAI9510TvVOze4YcZ9pQnQJexqlSi9RGB59Qi+hc1A9sX/gD/g3sN58Tv/QeXEQXX0VDI7f7oEkEwg==</vt:lpwstr>
  </property>
</Properties>
</file>