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3762c76ebb5f75a58730725137a835bcfa197"/>
    <w:p>
      <w:pPr>
        <w:pStyle w:val="Heading2"/>
      </w:pPr>
      <w:r>
        <w:t xml:space="preserve">Lección 11: Todo sobre los diagramas de cinta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Asociemos diagramas, problemas-historia y ecuaciones.</w:t>
      </w:r>
    </w:p>
    <w:bookmarkStart w:id="21" w:name="Xae77eff47c8fce2f02685aa758dc9bf7412b5da"/>
    <w:p>
      <w:pPr>
        <w:pStyle w:val="Heading3"/>
      </w:pPr>
      <w:r>
        <w:t xml:space="preserve">Calentamiento: Conversación numérica: Suma y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13</m:t>
        </m:r>
      </m:oMath>
    </w:p>
    <w:p>
      <w:pPr>
        <w:numPr>
          <w:ilvl w:val="0"/>
          <w:numId w:val="1005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27</m:t>
        </m:r>
      </m:oMath>
    </w:p>
    <w:bookmarkEnd w:id="21"/>
    <w:bookmarkStart w:id="22" w:name="representemos-problemas-historia"/>
    <w:p>
      <w:pPr>
        <w:pStyle w:val="Heading3"/>
      </w:pPr>
      <w:r>
        <w:t xml:space="preserve">11.1: Representemos problemas-historia</w:t>
      </w:r>
    </w:p>
    <w:p>
      <w:pPr>
        <w:pStyle w:val="FirstParagraph"/>
      </w:pPr>
      <w:r>
        <w:t xml:space="preserve">Asocia las historias, los diagramas y las ecuaciones.</w:t>
      </w:r>
    </w:p>
    <w:bookmarkEnd w:id="22"/>
    <w:bookmarkStart w:id="35" w:name="escribamos-historias"/>
    <w:p>
      <w:pPr>
        <w:pStyle w:val="Heading3"/>
      </w:pPr>
      <w:r>
        <w:t xml:space="preserve">11.2: Escribamos historias</w:t>
      </w:r>
    </w:p>
    <w:p>
      <w:pPr>
        <w:pStyle w:val="FirstParagraph"/>
      </w:pPr>
      <w:r>
        <w:t xml:space="preserve">Escoge uno de los diagramas. Escribe y resuelve un problema-historia que pueda estar representado por el diagrama.</w:t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799.68935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99.764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9799.8437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Problema 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2022-12-14T23:16:40Z</dcterms:created>
  <dcterms:modified xsi:type="dcterms:W3CDTF">2022-12-14T23:16:40Z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aoi0U7u6CzTxc6oXZfmykJ0QvZx7XUDLN4lD5F+lYvlOjPEK1zLzaTSXCQk0nZ74pPjEGm/XHdCyA6aUK6phpA==</vt:lpwstr>
  </property>
</Properties>
</file>