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3.png" ContentType="image/png"/>
  <Override PartName="/word/media/rId28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2-decimales-equivalentes"/>
    <w:p>
      <w:pPr>
        <w:pStyle w:val="Heading2"/>
      </w:pPr>
      <w:r>
        <w:t xml:space="preserve">Unit 4 Lesson 2: Decimales equivalentes</w:t>
      </w:r>
    </w:p>
    <w:bookmarkEnd w:id="20"/>
    <w:bookmarkStart w:id="22" w:name="X1524468332319e09758d3aad7554a2ba7edfe74"/>
    <w:p>
      <w:pPr>
        <w:pStyle w:val="Heading3"/>
      </w:pPr>
      <w:r>
        <w:t xml:space="preserve">WU Verdadero o falso: Fracciones equivalentes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 si la afirmación es verdadera o falsa. Prepárate para explicar tu razonamiento.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50</m:t>
            </m:r>
          </m:num>
          <m:den>
            <m:r>
              <m:t>100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20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20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90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31</m:t>
            </m:r>
          </m:num>
          <m:den>
            <m:r>
              <m:t>10</m:t>
            </m:r>
          </m:den>
        </m:f>
      </m:oMath>
    </w:p>
    <w:bookmarkEnd w:id="21"/>
    <w:bookmarkEnd w:id="22"/>
    <w:bookmarkStart w:id="27" w:name="X6754bed5b9baaecfc603510537a9d30cfa24965"/>
    <w:p>
      <w:pPr>
        <w:pStyle w:val="Heading3"/>
      </w:pPr>
      <w:r>
        <w:t xml:space="preserve">1 Clasificación de tarjetas: Diagramas de fracciones y decimales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va a dar una colección de tarjetas. El cuadrado grande de cada tarjeta representa 1.</w:t>
      </w:r>
    </w:p>
    <w:p>
      <w:pPr>
        <w:numPr>
          <w:ilvl w:val="0"/>
          <w:numId w:val="1002"/>
        </w:numPr>
        <w:pStyle w:val="Compact"/>
      </w:pPr>
      <w:r>
        <w:t xml:space="preserve">Clasifica las tarjetas de manera que las representaciones de cada grupo tengan el mismo valor. Anota las decisiones que tomaste para clasificarlos. Prepárate para explicar tu razonamiento.</w:t>
      </w:r>
    </w:p>
    <w:p>
      <w:pPr>
        <w:numPr>
          <w:ilvl w:val="0"/>
          <w:numId w:val="1002"/>
        </w:numPr>
        <w:pStyle w:val="Compact"/>
      </w:pPr>
      <w:r>
        <w:t xml:space="preserve">Una de las tarjetas no corresponde a ningún grupo. ¿Qué fracción y qué decimal representa ese diagrama?</w:t>
      </w:r>
    </w:p>
    <w:p>
      <w:pPr>
        <w:numPr>
          <w:ilvl w:val="0"/>
          <w:numId w:val="1002"/>
        </w:numPr>
      </w:pPr>
      <w:r>
        <w:t xml:space="preserve">¿Son 0.20 y 0.2 equivalentes? Usa fracciones y un diagrama para explicar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897380"/>
            <wp:effectExtent b="0" l="0" r="0" t="0"/>
            <wp:docPr descr="hundredths grid. No squares shaded." title="" id="24" name="Picture"/>
            <a:graphic>
              <a:graphicData uri="http://schemas.openxmlformats.org/drawingml/2006/picture">
                <pic:pic>
                  <pic:nvPicPr>
                    <pic:cNvPr descr="/app/tmp/embedder-1671063890.765442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42" w:name="verdadero-o-falso"/>
    <w:p>
      <w:pPr>
        <w:pStyle w:val="Heading3"/>
      </w:pPr>
      <w:r>
        <w:t xml:space="preserve">2 ¿Verdadero o falso?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En cada caso, decide si la afirmación es verdadera o falsa. Si es falsa, reemplaza uno de los números para que sea verdadera (los números que hay en un lado del signo igual no pueden quedar todos idénticos a los del otro lado). Prepárate para compartir cómo pensaste.</w:t>
      </w:r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50</m:t>
            </m:r>
          </m:num>
          <m:den>
            <m:r>
              <m:t>100</m:t>
            </m:r>
          </m:den>
        </m:f>
        <m:r>
          <m:rPr>
            <m:sty m:val="p"/>
          </m:rPr>
          <m:t>=</m:t>
        </m:r>
        <m:r>
          <m:t>0.50</m:t>
        </m:r>
      </m:oMath>
    </w:p>
    <w:p>
      <w:pPr>
        <w:numPr>
          <w:ilvl w:val="1"/>
          <w:numId w:val="1004"/>
        </w:numPr>
      </w:pPr>
      <m:oMath>
        <m:r>
          <m:t>0.05</m:t>
        </m:r>
        <m:r>
          <m:rPr>
            <m:sty m:val="p"/>
          </m:rPr>
          <m:t>=</m:t>
        </m:r>
        <m:r>
          <m:t>0.5</m:t>
        </m:r>
      </m:oMath>
    </w:p>
    <w:p>
      <w:pPr>
        <w:numPr>
          <w:ilvl w:val="1"/>
          <w:numId w:val="1004"/>
        </w:numPr>
      </w:pPr>
      <m:oMath>
        <m:r>
          <m:t>0.3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4"/>
        </w:numPr>
      </w:pPr>
      <m:oMath>
        <m:r>
          <m:t>0.3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30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4"/>
        </w:numPr>
      </w:pPr>
      <m:oMath>
        <m:r>
          <m:t>0.3</m:t>
        </m:r>
        <m:r>
          <m:rPr>
            <m:sty m:val="p"/>
          </m:rPr>
          <m:t>=</m:t>
        </m:r>
        <m:r>
          <m:t>0.30</m:t>
        </m:r>
      </m:oMath>
    </w:p>
    <w:p>
      <w:pPr>
        <w:numPr>
          <w:ilvl w:val="1"/>
          <w:numId w:val="1004"/>
        </w:numPr>
      </w:pPr>
      <m:oMath>
        <m:r>
          <m:t>1.1</m:t>
        </m:r>
        <m:r>
          <m:rPr>
            <m:sty m:val="p"/>
          </m:rPr>
          <m:t>=</m:t>
        </m:r>
        <m:r>
          <m:t>1.10</m:t>
        </m:r>
      </m:oMath>
    </w:p>
    <w:p>
      <w:pPr>
        <w:numPr>
          <w:ilvl w:val="1"/>
          <w:numId w:val="1004"/>
        </w:numPr>
      </w:pPr>
      <m:oMath>
        <m:r>
          <m:t>3.06</m:t>
        </m:r>
        <m:r>
          <m:rPr>
            <m:sty m:val="p"/>
          </m:rPr>
          <m:t>=</m:t>
        </m:r>
        <m:r>
          <m:t>3.60</m:t>
        </m:r>
      </m:oMath>
    </w:p>
    <w:p>
      <w:pPr>
        <w:numPr>
          <w:ilvl w:val="1"/>
          <w:numId w:val="1004"/>
        </w:numPr>
      </w:pPr>
      <m:oMath>
        <m:r>
          <m:t>2.70</m:t>
        </m:r>
        <m:r>
          <m:rPr>
            <m:sty m:val="p"/>
          </m:rPr>
          <m:t>=</m:t>
        </m:r>
        <m:r>
          <m:t>0.27</m:t>
        </m:r>
      </m:oMath>
    </w:p>
    <w:p>
      <w:pPr>
        <w:numPr>
          <w:ilvl w:val="0"/>
          <w:numId w:val="1003"/>
        </w:numPr>
      </w:pPr>
      <w:r>
        <w:t xml:space="preserve">Jada dice que si ubicamos los números 0.05, 0.5 y 0.50 en la recta numérica, solo quedarán dos puntos marcados. ¿Estás de acuerdo? Explica o muestra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Scale 0 to 1, by tenths. 11 evenly spaced tick marks. First tick mark, 0. Eleventh tick mark, 1." title="" id="29" name="Picture"/>
            <a:graphic>
              <a:graphicData uri="http://schemas.openxmlformats.org/drawingml/2006/picture">
                <pic:pic>
                  <pic:nvPicPr>
                    <pic:cNvPr descr="/app/tmp/embedder-1671063890.864403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41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20239" cy="1897380"/>
            <wp:effectExtent b="0" l="0" r="0" t="0"/>
            <wp:docPr descr="base ten diagram" title="" id="33" name="Picture"/>
            <a:graphic>
              <a:graphicData uri="http://schemas.openxmlformats.org/drawingml/2006/picture">
                <pic:pic>
                  <pic:nvPicPr>
                    <pic:cNvPr descr="/app/tmp/embedder-1671063890.927871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518202" cy="782198"/>
            <wp:effectExtent b="0" l="0" r="0" t="0"/>
            <wp:docPr descr="Number line. Scale 0 to 1, by tenths. Point at 3 tenths. Labeled, 3 tenths and 30 hundredths. At 1, also labeled 10 tenths and 100 hundredths." title="" id="36" name="Picture"/>
            <a:graphic>
              <a:graphicData uri="http://schemas.openxmlformats.org/drawingml/2006/picture">
                <pic:pic>
                  <pic:nvPicPr>
                    <pic:cNvPr descr="/app/tmp/embedder-1671063890.993627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202" cy="7821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2022-12-15T00:24:51Z</dcterms:created>
  <dcterms:modified xsi:type="dcterms:W3CDTF">2022-12-15T00:24:51Z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PCW7XifsMH7MQ8nrBMQWWakXQozrRnFx5WVSmBdmai4YIf4HS2TIIwmnavVVoDoxkP87Cv/MLGpg77foY2lpcw==</vt:lpwstr>
  </property>
</Properties>
</file>