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a8a81bf5c5eb811eacd15fe00a1f0dc44ad861"/>
    <w:p>
      <w:pPr>
        <w:pStyle w:val="Heading2"/>
      </w:pPr>
      <w:r>
        <w:t xml:space="preserve">Unit 6 Lesson 9: Introduction to Trigonometric Functions</w:t>
      </w:r>
    </w:p>
    <w:bookmarkEnd w:id="20"/>
    <w:bookmarkStart w:id="25" w:name="an-angle-and-a-circle-warm-up"/>
    <w:p>
      <w:pPr>
        <w:pStyle w:val="Heading3"/>
      </w:pPr>
      <w:r>
        <w:t xml:space="preserve">1 An Angle and a Circle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Suppose there is a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on the unit circle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1363484" cy="1363484"/>
            <wp:effectExtent b="0" l="0" r="0" t="0"/>
            <wp:docPr descr="A circle with center at the origin of an x y plane. Point P lies on the outside of the circle, on the x axis, to the right of the origin." title="" id="22" name="Picture"/>
            <a:graphic>
              <a:graphicData uri="http://schemas.openxmlformats.org/drawingml/2006/picture">
                <pic:pic>
                  <pic:nvPicPr>
                    <pic:cNvPr descr="/app/tmp/embedder-1671002470.95845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84" cy="1363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Describe how the</w:t>
      </w:r>
      <w:r>
        <w:t xml:space="preserve"> </w:t>
      </w:r>
      <m:oMath>
        <m:r>
          <m:t>x</m:t>
        </m:r>
      </m:oMath>
      <w:r>
        <w:t xml:space="preserve">-coordinate 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changes as it rotates once counterclockwise around the circle.</w:t>
      </w:r>
    </w:p>
    <w:p>
      <w:pPr>
        <w:numPr>
          <w:ilvl w:val="0"/>
          <w:numId w:val="1001"/>
        </w:numPr>
        <w:pStyle w:val="Compact"/>
      </w:pPr>
      <w:r>
        <w:t xml:space="preserve">Describe how the</w:t>
      </w:r>
      <w:r>
        <w:t xml:space="preserve"> </w:t>
      </w:r>
      <m:oMath>
        <m:r>
          <m:t>y</m:t>
        </m:r>
      </m:oMath>
      <w:r>
        <w:t xml:space="preserve">-coordinate 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changes as it rotates once counterclockwise around the circle.</w:t>
      </w:r>
    </w:p>
    <w:bookmarkEnd w:id="24"/>
    <w:bookmarkEnd w:id="25"/>
    <w:bookmarkStart w:id="33" w:name="do-the-wave"/>
    <w:p>
      <w:pPr>
        <w:pStyle w:val="Heading3"/>
      </w:pPr>
      <w:r>
        <w:t xml:space="preserve">2 Do the Wave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For each tick mark on the horizontal axis, plot the value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, where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the measure of an angle in radians. Use the class display of the unit circle, the unit circle from an earlier lesson, or technology to estimate the value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50080" cy="2186470"/>
            <wp:effectExtent b="0" l="0" r="0" t="0"/>
            <wp:docPr descr="A blank graph. " title="" id="27" name="Picture"/>
            <a:graphic>
              <a:graphicData uri="http://schemas.openxmlformats.org/drawingml/2006/picture">
                <pic:pic>
                  <pic:nvPicPr>
                    <pic:cNvPr descr="/app/tmp/embedder-1671002471.034798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080" cy="2186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For each tick mark on the horizontal axis, plot the value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 Use the class display of the unit circle, the unit circle from an earlier lesson, or technology to estimate the value of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50080" cy="2186470"/>
            <wp:effectExtent b="0" l="0" r="0" t="0"/>
            <wp:docPr descr="A blank graph. " title="" id="30" name="Picture"/>
            <a:graphic>
              <a:graphicData uri="http://schemas.openxmlformats.org/drawingml/2006/picture">
                <pic:pic>
                  <pic:nvPicPr>
                    <pic:cNvPr descr="/app/tmp/embedder-1671002471.129938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080" cy="2186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do you notice about the two graphs?</w:t>
      </w:r>
    </w:p>
    <w:p>
      <w:pPr>
        <w:numPr>
          <w:ilvl w:val="0"/>
          <w:numId w:val="1002"/>
        </w:numPr>
      </w:pPr>
      <w:r>
        <w:t xml:space="preserve">Explain why any angle measure between 0 and</w:t>
      </w:r>
      <w:r>
        <w:t xml:space="preserve"> </w:t>
      </w:r>
      <m:oMath>
        <m:r>
          <m:t>2</m:t>
        </m:r>
        <m:r>
          <m:t>π</m:t>
        </m:r>
      </m:oMath>
      <w:r>
        <w:t xml:space="preserve"> </w:t>
      </w:r>
      <w:r>
        <w:t xml:space="preserve">gives a point on each graph.</w:t>
      </w:r>
    </w:p>
    <w:p>
      <w:pPr>
        <w:numPr>
          <w:ilvl w:val="0"/>
          <w:numId w:val="1002"/>
        </w:numPr>
      </w:pPr>
      <w:r>
        <w:t xml:space="preserve">Could these graphs represent functions? Explain your reasoning.</w:t>
      </w:r>
    </w:p>
    <w:bookmarkEnd w:id="32"/>
    <w:bookmarkEnd w:id="33"/>
    <w:bookmarkStart w:id="42" w:name="graphs-of-cosine-and-sine"/>
    <w:p>
      <w:pPr>
        <w:pStyle w:val="Heading3"/>
      </w:pPr>
      <w:r>
        <w:t xml:space="preserve">3 Graphs of Cosine and Sine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Looking at the graphs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, at what values of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do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 Where on the unit circle do these points correspond to?</w:t>
      </w:r>
    </w:p>
    <w:p>
      <w:pPr>
        <w:numPr>
          <w:ilvl w:val="0"/>
          <w:numId w:val="1003"/>
        </w:numPr>
        <w:pStyle w:val="Compact"/>
      </w:pPr>
      <w:r>
        <w:t xml:space="preserve">For each of these equations, first predict what the graph looks like, and then check your prediction using technology.</w:t>
      </w:r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bookmarkEnd w:id="34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664066" cy="1546390"/>
            <wp:effectExtent b="0" l="0" r="0" t="0"/>
            <wp:docPr descr="Graph of a trigonometric function" title="" id="36" name="Picture"/>
            <a:graphic>
              <a:graphicData uri="http://schemas.openxmlformats.org/drawingml/2006/picture">
                <pic:pic>
                  <pic:nvPicPr>
                    <pic:cNvPr descr="/app/tmp/embedder-1671002471.204371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5463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2022-12-14T07:21:12Z</dcterms:created>
  <dcterms:modified xsi:type="dcterms:W3CDTF">2022-12-14T07:21:12Z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J/5oz871EWJNGyE8E+4nK5+NKOnM5uXVjS4CPzVuU3ID+i2Won3pP4j/giJCigtDpmVRb9hsuM4IpOdPQWFQLw==</vt:lpwstr>
  </property>
</Properties>
</file>