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decomposing-bases-for-area"/>
    <w:p>
      <w:pPr>
        <w:pStyle w:val="Heading2"/>
      </w:pPr>
      <w:r>
        <w:t xml:space="preserve">Lesson 15: Decomposing Bases for Area</w:t>
      </w:r>
    </w:p>
    <w:bookmarkEnd w:id="20"/>
    <w:p>
      <w:pPr>
        <w:pStyle w:val="FirstParagraph"/>
      </w:pPr>
      <w:r>
        <w:t xml:space="preserve">Let’s look at how some people use volume.</w:t>
      </w:r>
    </w:p>
    <w:bookmarkStart w:id="24" w:name="are-these-prisms"/>
    <w:p>
      <w:pPr>
        <w:pStyle w:val="Heading3"/>
      </w:pPr>
      <w:r>
        <w:t xml:space="preserve">15.1: Are These Prisms?</w:t>
      </w:r>
    </w:p>
    <w:p>
      <w:pPr>
        <w:numPr>
          <w:ilvl w:val="0"/>
          <w:numId w:val="1001"/>
        </w:numPr>
      </w:pPr>
      <w:r>
        <w:t xml:space="preserve">Which of these solids are prisms?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2541359"/>
            <wp:effectExtent b="0" l="0" r="0" t="0"/>
            <wp:docPr descr="A collection of 6 3-dimensional shapes.  Please ask for additional assisstance." title="" id="22" name="Picture"/>
            <a:graphic>
              <a:graphicData uri="http://schemas.openxmlformats.org/drawingml/2006/picture">
                <pic:pic>
                  <pic:nvPicPr>
                    <pic:cNvPr descr="/app/tmp/embedder-1671074158.66222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413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of the prisms, what does the base look like?</w:t>
      </w:r>
    </w:p>
    <w:p>
      <w:pPr>
        <w:numPr>
          <w:ilvl w:val="1"/>
          <w:numId w:val="1002"/>
        </w:numPr>
        <w:pStyle w:val="Compact"/>
      </w:pPr>
      <w:r>
        <w:t xml:space="preserve">Shade one base in the picture.</w:t>
      </w:r>
    </w:p>
    <w:p>
      <w:pPr>
        <w:numPr>
          <w:ilvl w:val="1"/>
          <w:numId w:val="1002"/>
        </w:numPr>
      </w:pPr>
      <w:r>
        <w:t xml:space="preserve">Draw a cross section of the prism parallel to the base.</w:t>
      </w:r>
    </w:p>
    <w:bookmarkEnd w:id="24"/>
    <w:bookmarkStart w:id="32" w:name="a-box-of-chocolates"/>
    <w:p>
      <w:pPr>
        <w:pStyle w:val="Heading3"/>
      </w:pPr>
      <w:r>
        <w:t xml:space="preserve">15.2: A Box of Chocolates</w:t>
      </w:r>
    </w:p>
    <w:p>
      <w:pPr>
        <w:pStyle w:val="FirstParagraph"/>
      </w:pPr>
      <w:r>
        <w:t xml:space="preserve">A box of chocolates is a prism with a base in the shape of a heart and a height of 2 inches. Here are the measurements of the base.</w:t>
      </w:r>
    </w:p>
    <w:p>
      <w:pPr>
        <w:pStyle w:val="BodyText"/>
      </w:pPr>
      <w:r>
        <w:drawing>
          <wp:inline>
            <wp:extent cx="3504690" cy="3584203"/>
            <wp:effectExtent b="0" l="0" r="0" t="0"/>
            <wp:docPr descr="An irregular polygon.  Please ask for additional assisstance." title="" id="26" name="Picture"/>
            <a:graphic>
              <a:graphicData uri="http://schemas.openxmlformats.org/drawingml/2006/picture">
                <pic:pic>
                  <pic:nvPicPr>
                    <pic:cNvPr descr="/app/tmp/embedder-1671074158.69740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690" cy="3584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calculate the volume of the box, three different students have each drawn line segments showing how they plan on finding the area of the heart-shaped base.</w:t>
      </w:r>
    </w:p>
    <w:p>
      <w:pPr>
        <w:pStyle w:val="BodyText"/>
      </w:pPr>
      <w:r>
        <w:drawing>
          <wp:inline>
            <wp:extent cx="5504749" cy="1862440"/>
            <wp:effectExtent b="0" l="0" r="0" t="0"/>
            <wp:docPr descr="Three images copies of the previous irregular polygon. Lin's, decomposed into triangles and trapezoids, Jada's decomposed into triangles and rectangles, Diego's supplemented to form a rectangle." title="" id="29" name="Picture"/>
            <a:graphic>
              <a:graphicData uri="http://schemas.openxmlformats.org/drawingml/2006/picture">
                <pic:pic>
                  <pic:nvPicPr>
                    <pic:cNvPr descr="/app/tmp/embedder-1671074158.739723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62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each student’s plan, describe the shapes the student must find the area of and the operations they must use to calculate the total area. </w:t>
      </w:r>
    </w:p>
    <w:p>
      <w:pPr>
        <w:numPr>
          <w:ilvl w:val="0"/>
          <w:numId w:val="1003"/>
        </w:numPr>
        <w:pStyle w:val="Compact"/>
      </w:pPr>
      <w:r>
        <w:t xml:space="preserve">Although all three methods could work, one of them requires measurements that are not provided. Which one is it?</w:t>
      </w:r>
    </w:p>
    <w:p>
      <w:pPr>
        <w:numPr>
          <w:ilvl w:val="0"/>
          <w:numId w:val="1003"/>
        </w:numPr>
        <w:pStyle w:val="Compact"/>
      </w:pPr>
      <w:r>
        <w:t xml:space="preserve">Between you and your partner, decide which of you will use which of the remaining two methods. </w:t>
      </w:r>
    </w:p>
    <w:p>
      <w:pPr>
        <w:numPr>
          <w:ilvl w:val="0"/>
          <w:numId w:val="1003"/>
        </w:numPr>
        <w:pStyle w:val="Compact"/>
      </w:pPr>
      <w:r>
        <w:t xml:space="preserve">Using the quadrilaterals and triangles drawn in your selected plan, find the area of the base. </w:t>
      </w:r>
    </w:p>
    <w:p>
      <w:pPr>
        <w:numPr>
          <w:ilvl w:val="0"/>
          <w:numId w:val="1003"/>
        </w:numPr>
        <w:pStyle w:val="Compact"/>
      </w:pPr>
      <w:r>
        <w:t xml:space="preserve">Trade with a partner and check each other’s work. If you disagree, work to reach an agreement. </w:t>
      </w:r>
    </w:p>
    <w:p>
      <w:pPr>
        <w:numPr>
          <w:ilvl w:val="0"/>
          <w:numId w:val="1003"/>
        </w:numPr>
      </w:pPr>
      <w:r>
        <w:t xml:space="preserve">Return their work. Calculate the volume of the box of chocolates.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box has 30 pieces of chocolate in it, each with a volume of 1 in</w:t>
      </w:r>
      <w:r>
        <w:rPr>
          <w:vertAlign w:val="superscript"/>
        </w:rPr>
        <w:t xml:space="preserve">3</w:t>
      </w:r>
      <w:r>
        <w:t xml:space="preserve">. If all the chocolates melt into a solid layer across the bottom of the box, what will be the height of the layer?</w:t>
      </w:r>
    </w:p>
    <w:bookmarkEnd w:id="31"/>
    <w:bookmarkEnd w:id="32"/>
    <w:bookmarkStart w:id="36" w:name="another-prism"/>
    <w:p>
      <w:pPr>
        <w:pStyle w:val="Heading3"/>
      </w:pPr>
      <w:r>
        <w:t xml:space="preserve">15.3: Another Prism</w:t>
      </w:r>
    </w:p>
    <w:p>
      <w:pPr>
        <w:pStyle w:val="FirstParagraph"/>
      </w:pPr>
      <w:r>
        <w:t xml:space="preserve">A house-shaped prism is created by attaching a triangular prism on top of a rectangular prism.</w:t>
      </w:r>
    </w:p>
    <w:p>
      <w:pPr>
        <w:pStyle w:val="BodyText"/>
      </w:pPr>
      <w:r>
        <w:drawing>
          <wp:inline>
            <wp:extent cx="3036786" cy="2874702"/>
            <wp:effectExtent b="0" l="0" r="0" t="0"/>
            <wp:docPr descr="A prism. Base, pentagon. The pentagon is a 7 by 6 rectangle with a triangle on top that has sides 6, 5, 5. The total height of the pentagon is 11. The prism has height 8." title="" id="34" name="Picture"/>
            <a:graphic>
              <a:graphicData uri="http://schemas.openxmlformats.org/drawingml/2006/picture">
                <pic:pic>
                  <pic:nvPicPr>
                    <pic:cNvPr descr="/app/tmp/embedder-1671074158.76083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786" cy="2874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Draw the base of this prism and label its dimensions.</w:t>
      </w:r>
    </w:p>
    <w:p>
      <w:pPr>
        <w:numPr>
          <w:ilvl w:val="0"/>
          <w:numId w:val="1004"/>
        </w:numPr>
      </w:pPr>
      <w:r>
        <w:t xml:space="preserve">What is the area of the base?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volume of the prism?</w:t>
      </w:r>
    </w:p>
    <w:bookmarkEnd w:id="36"/>
    <w:bookmarkStart w:id="46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To find the area of any polygon, you can decompose it into rectangles and triangles. There are always many ways to decompose a polygon.</w:t>
      </w:r>
    </w:p>
    <w:p>
      <w:pPr>
        <w:pStyle w:val="BodyText"/>
      </w:pPr>
      <w:r>
        <w:drawing>
          <wp:inline>
            <wp:extent cx="5943600" cy="1136812"/>
            <wp:effectExtent b="0" l="0" r="0" t="0"/>
            <wp:docPr descr="Four images of the same irregular polygon.  In two images, the polygon is cut into different triangles and rectangles.  In the fourth image, a triangle is added to make the polygon a 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74158.79488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it is easier to enclose a polygon in a rectangle and subtract the area of the extra pieces.</w:t>
      </w:r>
    </w:p>
    <w:p>
      <w:pPr>
        <w:pStyle w:val="BodyText"/>
      </w:pPr>
      <w:r>
        <w:t xml:space="preserve">To find the volume of a prism with a polygon for a base, you find the area of the base,</w:t>
      </w:r>
      <w:r>
        <w:t xml:space="preserve"> </w:t>
      </w:r>
      <m:oMath>
        <m:r>
          <m:t>B</m:t>
        </m:r>
      </m:oMath>
      <w:r>
        <w:t xml:space="preserve">, and multiply by the height,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1648366" cy="1388420"/>
            <wp:effectExtent b="0" l="0" r="0" t="0"/>
            <wp:docPr descr=" A prism.  The base of the prism is the irregular polygon from the previous images, area B, and the prism has height h." title="" id="41" name="Picture"/>
            <a:graphic>
              <a:graphicData uri="http://schemas.openxmlformats.org/drawingml/2006/picture">
                <pic:pic>
                  <pic:nvPicPr>
                    <pic:cNvPr descr="/app/tmp/embedder-1671074158.82624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66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B</m:t>
        </m:r>
        <m:r>
          <m:t>h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2022-12-15T03:15:59Z</dcterms:created>
  <dcterms:modified xsi:type="dcterms:W3CDTF">2022-12-15T03:15:59Z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u6u6hIlZcjEZXOxpM2j2Xgf2cQw3cwXQKuhiqjafHNpY5UDD5Xr95RHPRuTibnebO8Y5oGrqfQc/9KRNofJKcg==</vt:lpwstr>
  </property>
</Properties>
</file>