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CC BY NC 2024 Illustrative Mathematics®</w:t>
      </w:r>
    </w:p>
    <w:bookmarkStart w:id="21" w:name="unit-483335"/>
    <w:p>
      <w:pPr>
        <w:pStyle w:val="Heading1"/>
      </w:pPr>
      <w:r>
        <w:t xml:space="preserve">Unit 4 Family Support Materials</w:t>
      </w:r>
    </w:p>
    <w:bookmarkStart w:id="20" w:name="unit-483335"/>
    <w:p>
      <w:pPr>
        <w:pStyle w:val="Heading3"/>
      </w:pPr>
      <w:r>
        <w:t xml:space="preserve">Linear Inequalities and Systems</w:t>
      </w:r>
    </w:p>
    <w:p>
      <w:pPr>
        <w:pStyle w:val="FirstParagraph"/>
      </w:pPr>
      <w:r>
        <w:t xml:space="preserve">In this unit, your student will analyze inequalities as ways to represent constraints. For example, if you have</w:t>
      </w:r>
      <w:r>
        <w:t xml:space="preserve"> </w:t>
      </w:r>
      <w:r>
        <w:t xml:space="preserve">$</w:t>
      </w:r>
      <w:r>
        <w:t xml:space="preserve">20 to spend at the store, you do not need to spend exactly that much. You could afford any total between</w:t>
      </w:r>
      <w:r>
        <w:t xml:space="preserve"> </w:t>
      </w:r>
      <w:r>
        <w:t xml:space="preserve">$</w:t>
      </w:r>
      <w:r>
        <w:t xml:space="preserve">0 and</w:t>
      </w:r>
      <w:r>
        <w:t xml:space="preserve"> </w:t>
      </w:r>
      <w:r>
        <w:t xml:space="preserve">$</w:t>
      </w:r>
      <w:r>
        <w:t xml:space="preserve">20. This might be represented by the inequalities</w:t>
      </w:r>
      <w:r>
        <w:t xml:space="preserve"> </w:t>
      </w:r>
      <m:oMath>
        <m:r>
          <m:t>t</m:t>
        </m:r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  <m:r>
          <m:rPr>
            <m:sty m:val="p"/>
          </m:rPr>
          <m:t>≤</m:t>
        </m:r>
        <m:r>
          <m:t>20</m:t>
        </m:r>
      </m:oMath>
      <w:r>
        <w:t xml:space="preserve">.</w:t>
      </w:r>
    </w:p>
    <w:p>
      <w:pPr>
        <w:pStyle w:val="BodyText"/>
      </w:pPr>
      <w:r>
        <w:t xml:space="preserve">The symbol &lt; means that the value of the left side of the inequality must be less than the value of the right side of the inequality. Conversely, the symbol &gt; means that the value of the right side is less. If there is a line under either of these symbols (</w:t>
      </w:r>
      <m:oMath>
        <m:r>
          <m:rPr>
            <m:sty m:val="p"/>
          </m:rPr>
          <m:t>≤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≥</m:t>
        </m:r>
      </m:oMath>
      <w:r>
        <w:t xml:space="preserve">), then the two sides of the inequality are allowed to be equal and still satisfy the constraint.</w:t>
      </w:r>
    </w:p>
    <w:p>
      <w:pPr>
        <w:pStyle w:val="BodyText"/>
      </w:pPr>
      <w:r>
        <w:t xml:space="preserve">Here are some additional examples of inequalities representing constraints:</w:t>
      </w:r>
    </w:p>
    <w:p>
      <w:pPr>
        <w:pStyle w:val="BodyText"/>
      </w:pPr>
      <m:oMath>
        <m:r>
          <m:t>w</m:t>
        </m:r>
        <m:r>
          <m:rPr>
            <m:sty m:val="p"/>
          </m:rPr>
          <m:t>&lt;</m:t>
        </m:r>
        <m:r>
          <m:t>20</m:t>
        </m:r>
      </m:oMath>
      <w:r>
        <w:t xml:space="preserve">. An apartment building allows dogs that weigh less than 20 pounds, only.</w:t>
      </w:r>
    </w:p>
    <w:p>
      <w:pPr>
        <w:pStyle w:val="BodyText"/>
      </w:pPr>
      <m:oMath>
        <m:r>
          <m:t>12.5</m:t>
        </m:r>
        <m:r>
          <m:t>c</m:t>
        </m:r>
        <m:r>
          <m:rPr>
            <m:sty m:val="p"/>
          </m:rPr>
          <m:t>+</m:t>
        </m:r>
        <m:r>
          <m:t>15</m:t>
        </m:r>
        <m:r>
          <m:t>a</m:t>
        </m:r>
        <m:r>
          <m:rPr>
            <m:sty m:val="p"/>
          </m:rPr>
          <m:t>≥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. In order for a concert to be performed, the artists need to be sure of</w:t>
      </w:r>
      <w:r>
        <w:t xml:space="preserve"> </w:t>
      </w:r>
      <w:r>
        <w:t xml:space="preserve">$</w:t>
      </w:r>
      <w:r>
        <w:t xml:space="preserve">1,000 in ticket sales. Tickets for children under 18 are</w:t>
      </w:r>
      <w:r>
        <w:t xml:space="preserve"> </w:t>
      </w:r>
      <w:r>
        <w:t xml:space="preserve">$</w:t>
      </w:r>
      <w:r>
        <w:t xml:space="preserve">12.50, and tickets for adults are</w:t>
      </w:r>
      <w:r>
        <w:t xml:space="preserve"> </w:t>
      </w:r>
      <w:r>
        <w:t xml:space="preserve">$</w:t>
      </w:r>
      <w:r>
        <w:t xml:space="preserve">15.</w:t>
      </w:r>
    </w:p>
    <w:p>
      <w:pPr>
        <w:pStyle w:val="BodyText"/>
      </w:pPr>
      <w:r>
        <w:t xml:space="preserve">Inequalities usually have many solutions that are grouped together in a region on the number line or coordinate plane. For example, all the amounts of money you could spend at the store with your $20 might be represented on the number line like this.</w:t>
      </w:r>
    </w:p>
    <w:p>
      <w:pPr>
        <w:pStyle w:val="BodyText"/>
      </w:pPr>
      <w:r>
        <w:t xml:space="preserve">Unable to process &lt;img src="/tikz_files/206301.svg"&gt;</w:t>
      </w:r>
      <w:r>
        <w:t xml:space="preserve">Failed: rsvg-convert --format png --dpi-x 300 --dpi-y 300 /app/tmp/svgtopng-1739293805.8279803.svg --output /app/tmp/svgtopng-1739293805.8279803.png</w:t>
      </w:r>
      <w:r>
        <w:t xml:space="preserve"> </w:t>
      </w:r>
      <w:r>
        <w:t xml:space="preserve">Backtrace:</w:t>
      </w:r>
      <w:r>
        <w:t xml:space="preserve"> </w:t>
      </w:r>
      <w:r>
        <w:t xml:space="preserve">/app/app/services/script/runner.rb:34:in `block in run_cmd'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/app/app/services/script/runner.rb:32:in `run_cmd'</w:t>
      </w:r>
      <w:r>
        <w:t xml:space="preserve"> </w:t>
      </w:r>
      <w:r>
        <w:t xml:space="preserve">/app/app/services/script/svg_to_png.rb:27:in `convert_svg_to_png'</w:t>
      </w:r>
      <w:r>
        <w:t xml:space="preserve"> </w:t>
      </w:r>
      <w:r>
        <w:t xml:space="preserve">/app/app/services/script/svg_to_png.rb:17:in `to_png'</w:t>
      </w:r>
      <w:r>
        <w:t xml:space="preserve"> </w:t>
      </w:r>
      <w:r>
        <w:t xml:space="preserve">/app/vendor/bundle/ruby/3.3.0/gems/embeddable_content-1.1.0/app/services/embeddable_content/images/image_downloader.rb:37:in `png_rendered_from_svg'</w:t>
      </w:r>
      <w:r>
        <w:t xml:space="preserve"> </w:t>
      </w:r>
      <w:r>
        <w:t xml:space="preserve">/app/vendor/bundle/ruby/3.3.0/gems/embeddable_content-1.1.0/app/services/embeddable_content/images/image_downloader.rb:33:in `raw_image_data'</w:t>
      </w:r>
      <w:r>
        <w:t xml:space="preserve"> </w:t>
      </w:r>
      <w:r>
        <w:t xml:space="preserve">/app/vendor/bundle/ruby/3.3.0/gems/embeddable_content-1.1.0/app/services/embeddable_content/images/image_downloader.rb:13:in `block in save'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/app/vendor/bundle/ruby/3.3.0/gems/embeddable_content-1.1.0/app/services/embeddable_content/images/image_downloader.rb:13:in `save'</w:t>
      </w:r>
    </w:p>
    <w:p>
      <w:pPr>
        <w:pStyle w:val="BodyText"/>
      </w:pPr>
      <w:r>
        <w:rPr>
          <w:bCs/>
          <w:b/>
        </w:rPr>
        <w:t xml:space="preserve">Here is a task for you to try with your student:</w:t>
      </w:r>
    </w:p>
    <w:p>
      <w:pPr>
        <w:pStyle w:val="BodyText"/>
      </w:pPr>
      <w:r>
        <w:t xml:space="preserve">A rectangle can have a perimeter of at most 10 cm. Let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represent the length of the rectangle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represent the width.</w:t>
      </w:r>
    </w:p>
    <w:p>
      <w:pPr>
        <w:numPr>
          <w:ilvl w:val="0"/>
          <w:numId w:val="1001"/>
        </w:numPr>
        <w:pStyle w:val="Compact"/>
      </w:pPr>
      <w:r>
        <w:t xml:space="preserve">Which of these represents the constraint?</w:t>
      </w:r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rPr>
            <m:sty m:val="p"/>
          </m:rPr>
          <m:t>ℓ</m:t>
        </m:r>
        <m:r>
          <m:rPr>
            <m:sty m:val="p"/>
          </m:rPr>
          <m:t>+</m:t>
        </m:r>
        <m:r>
          <m:t>2</m:t>
        </m:r>
        <m:r>
          <m:t>w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rPr>
            <m:sty m:val="p"/>
          </m:rPr>
          <m:t>ℓ</m:t>
        </m:r>
        <m:r>
          <m:rPr>
            <m:sty m:val="p"/>
          </m:rPr>
          <m:t>+</m:t>
        </m:r>
        <m:r>
          <m:t>2</m:t>
        </m:r>
        <m:r>
          <m:t>w</m:t>
        </m:r>
        <m:r>
          <m:rPr>
            <m:sty m:val="p"/>
          </m:rPr>
          <m:t>≤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rPr>
            <m:sty m:val="p"/>
          </m:rPr>
          <m:t>ℓ</m:t>
        </m:r>
        <m:r>
          <m:rPr>
            <m:sty m:val="p"/>
          </m:rPr>
          <m:t>+</m:t>
        </m:r>
        <m:r>
          <m:t>2</m:t>
        </m:r>
        <m:r>
          <m:t>w</m:t>
        </m:r>
        <m:r>
          <m:rPr>
            <m:sty m:val="p"/>
          </m:rPr>
          <m:t>&gt;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rPr>
            <m:sty m:val="p"/>
          </m:rPr>
          <m:t>ℓ</m:t>
        </m:r>
        <m:r>
          <m:rPr>
            <m:sty m:val="p"/>
          </m:rPr>
          <m:t>+</m:t>
        </m:r>
        <m:r>
          <m:t>2</m:t>
        </m:r>
        <m:r>
          <m:t>w</m:t>
        </m:r>
        <m:r>
          <m:rPr>
            <m:sty m:val="p"/>
          </m:rPr>
          <m:t>≥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w:r>
        <w:t xml:space="preserve">What is an example of values for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that satisfy the constraint?</w:t>
      </w:r>
    </w:p>
    <w:p>
      <w:pPr>
        <w:numPr>
          <w:ilvl w:val="0"/>
          <w:numId w:val="1001"/>
        </w:numPr>
        <w:pStyle w:val="Compact"/>
      </w:pPr>
      <w:r>
        <w:t xml:space="preserve">Here is a graph that could represent the rectangles that fit the constraint. How can you see your example values in the graph?Unable to process &lt;img src="/tikz_files/206302.svg"&gt;</w:t>
      </w:r>
      <w:r>
        <w:t xml:space="preserve">Failed: rsvg-convert --format png --dpi-x 300 --dpi-y 300 /app/tmp/svgtopng-1739293805.886355.svg --output /app/tmp/svgtopng-1739293805.886355.png</w:t>
      </w:r>
      <w:r>
        <w:t xml:space="preserve"> </w:t>
      </w:r>
      <w:r>
        <w:t xml:space="preserve">Backtrace:</w:t>
      </w:r>
      <w:r>
        <w:t xml:space="preserve"> </w:t>
      </w:r>
      <w:r>
        <w:t xml:space="preserve">/app/app/services/script/runner.rb:34:in `block in run_cmd'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/app/app/services/script/runner.rb:32:in `run_cmd'</w:t>
      </w:r>
      <w:r>
        <w:t xml:space="preserve"> </w:t>
      </w:r>
      <w:r>
        <w:t xml:space="preserve">/app/app/services/script/svg_to_png.rb:27:in `convert_svg_to_png'</w:t>
      </w:r>
      <w:r>
        <w:t xml:space="preserve"> </w:t>
      </w:r>
      <w:r>
        <w:t xml:space="preserve">/app/app/services/script/svg_to_png.rb:17:in `to_png'</w:t>
      </w:r>
      <w:r>
        <w:t xml:space="preserve"> </w:t>
      </w:r>
      <w:r>
        <w:t xml:space="preserve">/app/vendor/bundle/ruby/3.3.0/gems/embeddable_content-1.1.0/app/services/embeddable_content/images/image_downloader.rb:37:in `png_rendered_from_svg'</w:t>
      </w:r>
      <w:r>
        <w:t xml:space="preserve"> </w:t>
      </w:r>
      <w:r>
        <w:t xml:space="preserve">/app/vendor/bundle/ruby/3.3.0/gems/embeddable_content-1.1.0/app/services/embeddable_content/images/image_downloader.rb:33:in `raw_image_data'</w:t>
      </w:r>
      <w:r>
        <w:t xml:space="preserve"> </w:t>
      </w:r>
      <w:r>
        <w:t xml:space="preserve">/app/vendor/bundle/ruby/3.3.0/gems/embeddable_content-1.1.0/app/services/embeddable_content/images/image_downloader.rb:13:in `block in save'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/app/vendor/bundle/ruby/3.3.0/gems/embeddable_content-1.1.0/app/services/embeddable_content/images/image_downloader.rb:13:in `save'</w:t>
      </w:r>
    </w:p>
    <w:p>
      <w:pPr>
        <w:numPr>
          <w:ilvl w:val="0"/>
          <w:numId w:val="1001"/>
        </w:numPr>
        <w:pStyle w:val="Compact"/>
      </w:pPr>
      <w:r>
        <w:t xml:space="preserve">Use the graph to find another pair of values that satisfy the constraint. Explain your reasoning.</w:t>
      </w:r>
    </w:p>
    <w:p>
      <w:pPr>
        <w:pStyle w:val="FirstParagraph"/>
      </w:pPr>
      <w:r>
        <w:t xml:space="preserve">Solution:</w:t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ℓ</m:t>
        </m:r>
        <m:r>
          <m:rPr>
            <m:sty m:val="p"/>
          </m:rPr>
          <m:t>+</m:t>
        </m:r>
        <m:r>
          <m:t>2</m:t>
        </m:r>
        <m:r>
          <m:t>w</m:t>
        </m:r>
        <m:r>
          <m:rPr>
            <m:sty m:val="p"/>
          </m:rPr>
          <m:t>≤</m:t>
        </m:r>
        <m:r>
          <m:t>10</m:t>
        </m:r>
      </m:oMath>
      <w:r>
        <w:t xml:space="preserve">. The phrase "at most" usually means that equality is allowed. If the rectangle isn't allowed to have a perimeter of 10 cm, then the problem could say "A rectangle can have a perimeter less than 10 cm."</w:t>
      </w:r>
    </w:p>
    <w:p>
      <w:pPr>
        <w:numPr>
          <w:ilvl w:val="0"/>
          <w:numId w:val="1003"/>
        </w:numPr>
        <w:pStyle w:val="Compact"/>
      </w:pPr>
      <w:r>
        <w:t xml:space="preserve">Sample response:</w:t>
      </w:r>
      <w:r>
        <w:t xml:space="preserve"> </w:t>
      </w:r>
      <m:oMath>
        <m:r>
          <m:rPr>
            <m:sty m:val="p"/>
          </m:rPr>
          <m:t>ℓ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1</m:t>
        </m:r>
      </m:oMath>
      <w:r>
        <w:t xml:space="preserve">. Any pair of values that make</w:t>
      </w:r>
      <w:r>
        <w:t xml:space="preserve"> </w:t>
      </w:r>
      <m:oMath>
        <m:r>
          <m:t>2</m:t>
        </m:r>
        <m:r>
          <m:rPr>
            <m:sty m:val="p"/>
          </m:rPr>
          <m:t>ℓ</m:t>
        </m:r>
        <m:r>
          <m:rPr>
            <m:sty m:val="p"/>
          </m:rPr>
          <m:t>+</m:t>
        </m:r>
        <m:r>
          <m:t>2</m:t>
        </m:r>
        <m:r>
          <m:t>w</m:t>
        </m:r>
      </m:oMath>
      <w:r>
        <w:t xml:space="preserve"> </w:t>
      </w:r>
      <w:r>
        <w:t xml:space="preserve">less than or equal to 10.</w:t>
      </w:r>
    </w:p>
    <w:p>
      <w:pPr>
        <w:numPr>
          <w:ilvl w:val="0"/>
          <w:numId w:val="1003"/>
        </w:numPr>
        <w:pStyle w:val="Compact"/>
      </w:pPr>
      <w:r>
        <w:t xml:space="preserve">Sample response: The values I chose correspond to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which is in the shaded region.</w:t>
      </w:r>
    </w:p>
    <w:p>
      <w:pPr>
        <w:numPr>
          <w:ilvl w:val="0"/>
          <w:numId w:val="1003"/>
        </w:numPr>
        <w:pStyle w:val="Compact"/>
      </w:pPr>
      <w:r>
        <w:t xml:space="preserve">Sample response: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is also in the shaded region.</w:t>
      </w:r>
    </w:p>
    <w:bookmarkEnd w:id="20"/>
    <w:bookmarkEnd w:id="2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2025-02-11T17:10:06Z</dcterms:created>
  <dcterms:modified xsi:type="dcterms:W3CDTF">2025-02-11T17:10:06Z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