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3c5affe99d1f9729048171e3a72e6191731e0cc"/>
    <w:p>
      <w:pPr>
        <w:pStyle w:val="Heading1"/>
      </w:pPr>
      <w:r>
        <w:t xml:space="preserve">Lesson 18: 1 More or 1 Less with Towers and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K.CC.B.4.c, K.CC.C.6</w:t>
            </w:r>
          </w:p>
        </w:tc>
      </w:tr>
      <w:tr>
        <w:tc>
          <w:tcPr/>
          <w:p>
            <w:pPr>
              <w:pStyle w:val="Compact"/>
              <w:jc w:val="left"/>
            </w:pPr>
            <w:r>
              <w:t xml:space="preserve">Building Towards</w:t>
            </w:r>
          </w:p>
        </w:tc>
        <w:tc>
          <w:tcPr/>
          <w:p>
            <w:pPr>
              <w:pStyle w:val="Compact"/>
              <w:jc w:val="left"/>
            </w:pPr>
            <w:r>
              <w:t xml:space="preserve">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one more and one less than a given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1 more or 1 less than a number.</w:t>
      </w:r>
    </w:p>
    <w:bookmarkEnd w:id="25"/>
    <w:bookmarkStart w:id="26" w:name="lesson-purpose"/>
    <w:p>
      <w:pPr>
        <w:pStyle w:val="Heading3"/>
      </w:pPr>
      <w:r>
        <w:t xml:space="preserve">Lesson Purpose</w:t>
      </w:r>
    </w:p>
    <w:p>
      <w:pPr>
        <w:pStyle w:val="FirstParagraph"/>
      </w:pPr>
      <w:r>
        <w:t xml:space="preserve">The purpose of this lesson is for students to identify 1 more or 1 less than a given number.</w:t>
      </w:r>
    </w:p>
    <w:p>
      <w:pPr>
        <w:pStyle w:val="BodyText"/>
      </w:pPr>
      <w:r>
        <w:t xml:space="preserve">Students use the cube towers from the previous lesson. They may notice that the tower and number just before the given number shows one less and the tower and number just after the given number shows one more. Students also discuss how to use the count sequence to identify one less and one more than a given number.</w:t>
      </w:r>
    </w:p>
    <w:p>
      <w:pPr>
        <w:pStyle w:val="BodyText"/>
      </w:pPr>
      <w:r>
        <w:t xml:space="preserve">In the lesson synthesis, students practice saying the verbal count sequence to 20.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future lessons, students will compare written numbers 1-10. How does the work with one more and one less help prepare students for this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D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K.CC.B.4.c, 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numbers 1–10.</w:t>
      </w:r>
    </w:p>
    <w:p>
      <w:pPr>
        <w:numPr>
          <w:ilvl w:val="0"/>
          <w:numId w:val="1006"/>
        </w:numPr>
        <w:pStyle w:val="Compact"/>
      </w:pPr>
      <w:r>
        <w:t xml:space="preserve">Use knowledge of the count sequence or understanding of magnitude of numbers to compare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2022-12-14T08:49:59Z</dcterms:created>
  <dcterms:modified xsi:type="dcterms:W3CDTF">2022-12-14T08:49:59Z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eCcwqZU4Ma5RD5u8LqHZ/Z9RmzIcMacl02QPgL3Aa6dcI3Xw+bDJ85TrOKJ/xfWVprnitAi7+j5W7urwyc9o+g==</vt:lpwstr>
  </property>
</Properties>
</file>