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Estos son algunos objetos.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200650"/>
            <wp:effectExtent b="0" l="0" r="0" t="0"/>
            <wp:docPr descr="Objects. Pattern blocks. Counters. Total, 15." title="" id="22" name="Picture"/>
            <a:graphic>
              <a:graphicData uri="http://schemas.openxmlformats.org/drawingml/2006/picture">
                <pic:pic>
                  <pic:nvPicPr>
                    <pic:cNvPr descr="/app/tmp/embedder-1671058459.11785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¿Cuáles son 2 categorías que puedes usar para clasificar estos objetos?</w:t>
      </w:r>
    </w:p>
    <w:p>
      <w:pPr>
        <w:numPr>
          <w:ilvl w:val="1"/>
          <w:numId w:val="1002"/>
        </w:numPr>
        <w:pStyle w:val="Compact"/>
      </w:pPr>
      <w:r>
        <w:t xml:space="preserve">¿Cuáles son otras 2 categorías que puedes usar para clasificar estos objetos?</w:t>
      </w:r>
    </w:p>
    <w:p>
      <w:pPr>
        <w:numPr>
          <w:ilvl w:val="0"/>
          <w:numId w:val="1000"/>
        </w:numPr>
      </w:pPr>
      <w:r>
        <w:t xml:space="preserve">(de la Unidad 1, Lección 7)</w:t>
      </w:r>
    </w:p>
    <w:p>
      <w:pPr>
        <w:numPr>
          <w:ilvl w:val="0"/>
          <w:numId w:val="1001"/>
        </w:numPr>
      </w:pPr>
      <w:r>
        <w:t xml:space="preserve">Estos son algunos objetos.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88918"/>
            <wp:effectExtent b="0" l="0" r="0" t="0"/>
            <wp:docPr descr="12 balls. Basketball. Soccer Tennis. Soccer. Tennis. Basketball. Soccer. Tennis. Soccer. Soccer. Basketball. Basketball. " title="" id="25" name="Picture"/>
            <a:graphic>
              <a:graphicData uri="http://schemas.openxmlformats.org/drawingml/2006/picture">
                <pic:pic>
                  <pic:nvPicPr>
                    <pic:cNvPr descr="/app/tmp/embedder-1671058459.3477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8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Muestra cómo puedes clasificar las pelotas en categorías.</w:t>
      </w:r>
    </w:p>
    <w:p>
      <w:pPr>
        <w:numPr>
          <w:ilvl w:val="1"/>
          <w:numId w:val="1003"/>
        </w:numPr>
      </w:pPr>
      <w:r>
        <w:t xml:space="preserve">¿Cuántas pelotas hay en cada categoría?</w:t>
      </w:r>
    </w:p>
    <w:p>
      <w:pPr>
        <w:numPr>
          <w:ilvl w:val="1"/>
          <w:numId w:val="1000"/>
        </w:numPr>
      </w:pPr>
      <w:r>
        <w:t xml:space="preserve">categoría 1:____________</w:t>
      </w:r>
    </w:p>
    <w:p>
      <w:pPr>
        <w:numPr>
          <w:ilvl w:val="1"/>
          <w:numId w:val="1000"/>
        </w:numPr>
      </w:pPr>
      <w:r>
        <w:t xml:space="preserve">categoría 2:____________</w:t>
      </w:r>
    </w:p>
    <w:p>
      <w:pPr>
        <w:numPr>
          <w:ilvl w:val="1"/>
          <w:numId w:val="1000"/>
        </w:numPr>
      </w:pPr>
      <w:r>
        <w:t xml:space="preserve">categoría 3:____________</w:t>
      </w:r>
    </w:p>
    <w:p>
      <w:pPr>
        <w:numPr>
          <w:ilvl w:val="0"/>
          <w:numId w:val="1000"/>
        </w:numPr>
      </w:pPr>
      <w:r>
        <w:t xml:space="preserve">(de la Unidad 1, Lección 8)</w:t>
      </w:r>
    </w:p>
    <w:p>
      <w:pPr>
        <w:numPr>
          <w:ilvl w:val="0"/>
          <w:numId w:val="1001"/>
        </w:numPr>
      </w:pPr>
      <w:r>
        <w:t xml:space="preserve">¿En qué se parecen estas representaciones?</w:t>
      </w:r>
      <w:r>
        <w:br/>
      </w:r>
      <w:r>
        <w:t xml:space="preserve">¿En qué son diferentes?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91003"/>
            <wp:effectExtent b="0" l="0" r="0" t="0"/>
            <wp:docPr descr="Tally Chart. Breakfast, tallies, 2. Lunch, tallies, 3. Dinner, tallies, 5." title="" id="28" name="Picture"/>
            <a:graphic>
              <a:graphicData uri="http://schemas.openxmlformats.org/drawingml/2006/picture">
                <pic:pic>
                  <pic:nvPicPr>
                    <pic:cNvPr descr="/app/tmp/embedder-1671058459.40411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44168"/>
            <wp:effectExtent b="0" l="0" r="0" t="0"/>
            <wp:docPr descr="Data Representation. Breakfast, 3. Lunch, 3. Dinner, 5." title="" id="31" name="Picture"/>
            <a:graphic>
              <a:graphicData uri="http://schemas.openxmlformats.org/drawingml/2006/picture">
                <pic:pic>
                  <pic:nvPicPr>
                    <pic:cNvPr descr="/app/tmp/embedder-1671058459.50451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44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Recolecta datos de la clase o de tu casa.</w:t>
      </w:r>
      <w:r>
        <w:br/>
      </w:r>
      <w:r>
        <w:t xml:space="preserve">Clasifica tus datos en categorías.</w:t>
      </w:r>
      <w:r>
        <w:br/>
      </w:r>
      <w:r>
        <w:t xml:space="preserve">Muestra en una hoja cómo clasificaste los datos. 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Hay 15 fichas geométricas en una bolsa.</w:t>
      </w:r>
      <w:r>
        <w:br/>
      </w:r>
      <w:r>
        <w:t xml:space="preserve">Hay cuadrados, triángulos y hexágonos.</w:t>
      </w:r>
      <w:r>
        <w:br/>
      </w:r>
      <w:r>
        <w:t xml:space="preserve">La tabla muestra cuántos cuadrados hay en la bolsa.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4569"/>
            <wp:effectExtent b="0" l="0" r="0" t="0"/>
            <wp:docPr descr="Data Chart. Pattern Blocks in a Bag. Square, 7. Triangle, question mark. Hexagons, question mark. " title="" id="34" name="Picture"/>
            <a:graphic>
              <a:graphicData uri="http://schemas.openxmlformats.org/drawingml/2006/picture">
                <pic:pic>
                  <pic:nvPicPr>
                    <pic:cNvPr descr="/app/tmp/embedder-1671058459.58962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4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triángulos podría haber en la bolsa?</w:t>
      </w:r>
    </w:p>
    <w:p>
      <w:pPr>
        <w:numPr>
          <w:ilvl w:val="0"/>
          <w:numId w:val="1000"/>
        </w:numPr>
      </w:pPr>
      <w:r>
        <w:t xml:space="preserve">¿Cuántos hexágonos podría haber en la bolsa?</w:t>
      </w:r>
    </w:p>
    <w:p>
      <w:pPr>
        <w:numPr>
          <w:ilvl w:val="0"/>
          <w:numId w:val="1000"/>
        </w:numPr>
      </w:pPr>
      <w:r>
        <w:t xml:space="preserve">Encuentra todas las soluciones que puedas.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2022-12-14T22:54:20Z</dcterms:created>
  <dcterms:modified xsi:type="dcterms:W3CDTF">2022-12-14T22:54:20Z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VdpWCWHuun+F/mLDW9xVe/FhKAyDeMTPu6rVTUQFHxhx3hNQDWZCIkAawd0KuHkTyIlRipfymdQ+IDA9MAocRQ==</vt:lpwstr>
  </property>
</Properties>
</file>