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52f9f1356d636f56c0a894a1369de2982977d7"/>
    <w:p>
      <w:pPr>
        <w:pStyle w:val="Heading2"/>
      </w:pPr>
      <w:r>
        <w:t xml:space="preserve">Unit 4 Lesson 10: Escribamos números de dos dígitos</w:t>
      </w:r>
    </w:p>
    <w:bookmarkEnd w:id="20"/>
    <w:bookmarkStart w:id="34" w:name="X29c18c76a840f6521616e4011a8cbbc08f18b55"/>
    <w:p>
      <w:pPr>
        <w:pStyle w:val="Heading3"/>
      </w:pPr>
      <w:r>
        <w:t xml:space="preserve">WU Observa y pregúntate: Mismo dígito, posición diferente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</w:t>
      </w:r>
      <w:r>
        <w:br/>
      </w:r>
      <w:r>
        <w:t xml:space="preserve">¿Qué te preguntas?</w:t>
      </w:r>
    </w:p>
    <w:p>
      <w:pPr>
        <w:pStyle w:val="BodyText"/>
      </w:pPr>
      <w:r>
        <w:t xml:space="preserve">A</w:t>
      </w:r>
      <w:r>
        <w:drawing>
          <wp:inline>
            <wp:extent cx="4114800" cy="3383279"/>
            <wp:effectExtent b="0" l="0" r="0" t="0"/>
            <wp:docPr descr="Connecting cubes, 7." title="" id="22" name="Picture"/>
            <a:graphic>
              <a:graphicData uri="http://schemas.openxmlformats.org/drawingml/2006/picture">
                <pic:pic>
                  <pic:nvPicPr>
                    <pic:cNvPr descr="/app/tmp/embedder-1671059150.621800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3832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7</w:t>
      </w:r>
    </w:p>
    <w:p>
      <w:pPr>
        <w:pStyle w:val="BodyText"/>
      </w:pPr>
      <w:r>
        <w:t xml:space="preserve">B</w:t>
      </w:r>
      <w:r>
        <w:drawing>
          <wp:inline>
            <wp:extent cx="4114800" cy="3383279"/>
            <wp:effectExtent b="0" l="0" r="0" t="0"/>
            <wp:docPr descr="Connecting cubes. 7 towers of 10 cubes." title="" id="25" name="Picture"/>
            <a:graphic>
              <a:graphicData uri="http://schemas.openxmlformats.org/drawingml/2006/picture">
                <pic:pic>
                  <pic:nvPicPr>
                    <pic:cNvPr descr="/app/tmp/embedder-1671059150.735008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3832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70</w:t>
      </w:r>
    </w:p>
    <w:p>
      <w:pPr>
        <w:pStyle w:val="BodyText"/>
      </w:pPr>
      <w:r>
        <w:t xml:space="preserve">C</w:t>
      </w:r>
      <w:r>
        <w:drawing>
          <wp:inline>
            <wp:extent cx="4114800" cy="3383279"/>
            <wp:effectExtent b="0" l="0" r="0" t="0"/>
            <wp:docPr descr="Connecting cubes. 1 tower of 10. 7 single cubes." title="" id="28" name="Picture"/>
            <a:graphic>
              <a:graphicData uri="http://schemas.openxmlformats.org/drawingml/2006/picture">
                <pic:pic>
                  <pic:nvPicPr>
                    <pic:cNvPr descr="/app/tmp/embedder-1671059150.979460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3832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17</w:t>
      </w:r>
    </w:p>
    <w:p>
      <w:pPr>
        <w:pStyle w:val="BodyText"/>
      </w:pPr>
      <w:r>
        <w:t xml:space="preserve">D</w:t>
      </w:r>
      <w:r>
        <w:drawing>
          <wp:inline>
            <wp:extent cx="4114800" cy="3383279"/>
            <wp:effectExtent b="0" l="0" r="0" t="0"/>
            <wp:docPr descr="Connecting cubes. 7 towers of 10 cubes. 1 single cube." title="" id="31" name="Picture"/>
            <a:graphic>
              <a:graphicData uri="http://schemas.openxmlformats.org/drawingml/2006/picture">
                <pic:pic>
                  <pic:nvPicPr>
                    <pic:cNvPr descr="/app/tmp/embedder-1671059151.115631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3832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71</w:t>
      </w:r>
    </w:p>
    <w:bookmarkEnd w:id="33"/>
    <w:bookmarkEnd w:id="34"/>
    <w:bookmarkStart w:id="48" w:name="Xadb8a1d57af0f0e170b122dc47b39b5db345781"/>
    <w:p>
      <w:pPr>
        <w:pStyle w:val="Heading3"/>
      </w:pPr>
      <w:r>
        <w:t xml:space="preserve">1 Escribamos números que correspondan a representaciones en base diez</w:t>
      </w:r>
    </w:p>
    <w:bookmarkStart w:id="47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Escribe el número que corresponda a cada representación.</w:t>
      </w:r>
    </w:p>
    <w:p>
      <w:pPr>
        <w:numPr>
          <w:ilvl w:val="0"/>
          <w:numId w:val="1001"/>
        </w:numPr>
      </w:pPr>
      <w:r>
        <w:t xml:space="preserve">1 decena 4 unidades</w:t>
      </w:r>
    </w:p>
    <w:p>
      <w:pPr>
        <w:numPr>
          <w:ilvl w:val="0"/>
          <w:numId w:val="1000"/>
        </w:numPr>
      </w:pPr>
      <w:r>
        <w:t xml:space="preserve">Número: ____________</w:t>
      </w:r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59151.30267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Número: ____________</w:t>
      </w:r>
    </w:p>
    <w:p>
      <w:pPr>
        <w:numPr>
          <w:ilvl w:val="0"/>
          <w:numId w:val="1001"/>
        </w:numPr>
      </w:pPr>
      <w:r>
        <w:t xml:space="preserve">9 decenas</w:t>
      </w:r>
    </w:p>
    <w:p>
      <w:pPr>
        <w:numPr>
          <w:ilvl w:val="0"/>
          <w:numId w:val="1000"/>
        </w:numPr>
      </w:pPr>
      <w:r>
        <w:t xml:space="preserve">Número: ____________</w:t>
      </w:r>
    </w:p>
    <w:p>
      <w:pPr>
        <w:numPr>
          <w:ilvl w:val="0"/>
          <w:numId w:val="1001"/>
        </w:numPr>
      </w:pPr>
      <m:oMath>
        <m:r>
          <m:t>20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0"/>
        </w:numPr>
      </w:pPr>
      <w:r>
        <w:t xml:space="preserve">Número: ____________</w:t>
      </w:r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210312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tmp/embedder-1671059151.36749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Número: ____________</w:t>
      </w:r>
    </w:p>
    <w:p>
      <w:pPr>
        <w:numPr>
          <w:ilvl w:val="0"/>
          <w:numId w:val="1001"/>
        </w:numPr>
      </w:pPr>
      <m:oMath>
        <m:r>
          <m:t>7</m:t>
        </m:r>
        <m:r>
          <m:rPr>
            <m:sty m:val="p"/>
          </m:rPr>
          <m:t>+</m:t>
        </m:r>
        <m:r>
          <m:t>40</m:t>
        </m:r>
      </m:oMath>
    </w:p>
    <w:p>
      <w:pPr>
        <w:numPr>
          <w:ilvl w:val="0"/>
          <w:numId w:val="1000"/>
        </w:numPr>
      </w:pPr>
      <w:r>
        <w:t xml:space="preserve">Número: ____________</w:t>
      </w:r>
    </w:p>
    <w:p>
      <w:pPr>
        <w:numPr>
          <w:ilvl w:val="0"/>
          <w:numId w:val="1001"/>
        </w:numPr>
      </w:pPr>
      <w:r>
        <w:t xml:space="preserve">2 unidades 8 decenas</w:t>
      </w:r>
    </w:p>
    <w:p>
      <w:pPr>
        <w:numPr>
          <w:ilvl w:val="0"/>
          <w:numId w:val="1000"/>
        </w:numPr>
      </w:pPr>
      <w:r>
        <w:t xml:space="preserve">Número: ____________</w:t>
      </w:r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tmp/embedder-1671059151.4543989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Número: ____________</w:t>
      </w:r>
    </w:p>
    <w:p>
      <w:pPr>
        <w:numPr>
          <w:ilvl w:val="0"/>
          <w:numId w:val="1001"/>
        </w:numPr>
      </w:pPr>
      <m:oMath>
        <m:r>
          <m:t>1</m:t>
        </m:r>
        <m:r>
          <m:rPr>
            <m:sty m:val="p"/>
          </m:rPr>
          <m:t>+</m:t>
        </m:r>
        <m:r>
          <m:t>40</m:t>
        </m:r>
      </m:oMath>
    </w:p>
    <w:p>
      <w:pPr>
        <w:numPr>
          <w:ilvl w:val="0"/>
          <w:numId w:val="1000"/>
        </w:numPr>
      </w:pPr>
      <w:r>
        <w:t xml:space="preserve">Número: ____________</w:t>
      </w:r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61298" cy="1512227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tmp/embedder-1671059151.5212767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98" cy="15122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Número: ____________</w:t>
      </w:r>
    </w:p>
    <w:bookmarkEnd w:id="47"/>
    <w:bookmarkEnd w:id="48"/>
    <w:bookmarkStart w:id="53" w:name="X23de72b96d0d830e871c339f3cfc33435b0701c"/>
    <w:p>
      <w:pPr>
        <w:pStyle w:val="Heading3"/>
      </w:pPr>
      <w:r>
        <w:t xml:space="preserve">2 Conozcamos “Escribe números: Números hasta el 99 de 1 en 1”</w:t>
      </w:r>
    </w:p>
    <w:bookmarkStart w:id="52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2"/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9" Target="media/rId4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2022-12-14T23:05:52Z</dcterms:created>
  <dcterms:modified xsi:type="dcterms:W3CDTF">2022-12-14T23:05:52Z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1vYAmCrzKmzmgU0MNhJL1wjvBS9OcGCohcXA7kklJA7y8kXBRnvSMSNl7hJndme/MQd8qVr6PbMATyWePSonUw==</vt:lpwstr>
  </property>
</Properties>
</file>