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7398c9b43a705e25b840bbb66e46569f41f8d3"/>
    <w:p>
      <w:pPr>
        <w:pStyle w:val="Heading2"/>
      </w:pPr>
      <w:r>
        <w:t xml:space="preserve">Lesson 9: Compare Numbers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numbers on the number line.</w:t>
      </w:r>
    </w:p>
    <w:bookmarkStart w:id="24" w:name="warm-up-estimation-exploration-hundreds"/>
    <w:p>
      <w:pPr>
        <w:pStyle w:val="Heading3"/>
      </w:pPr>
      <w:r>
        <w:t xml:space="preserve">Warm-up: Estimation Exploration: Hundreds</w:t>
      </w:r>
    </w:p>
    <w:p>
      <w:pPr>
        <w:pStyle w:val="FirstParagraph"/>
      </w:pPr>
      <w:r>
        <w:t xml:space="preserve">What number could this be?</w:t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Number line. Scale 300 to 400. Point plotted between 300 and 400." title="" id="22" name="Picture"/>
            <a:graphic>
              <a:graphicData uri="http://schemas.openxmlformats.org/drawingml/2006/picture">
                <pic:pic>
                  <pic:nvPicPr>
                    <pic:cNvPr descr="/app/tmp/embedder-1671011899.25898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compare-comparisons"/>
    <w:p>
      <w:pPr>
        <w:pStyle w:val="Heading3"/>
      </w:pPr>
      <w:r>
        <w:t xml:space="preserve">9.1: Compare Comparisons</w:t>
      </w:r>
    </w:p>
    <w:p>
      <w:pPr>
        <w:pStyle w:val="FirstParagraph"/>
      </w:pPr>
      <w:r>
        <w:t xml:space="preserve">Each student compared 371 and 317, but represented their thinking in different ways.</w:t>
      </w:r>
    </w:p>
    <w:p>
      <w:pPr>
        <w:pStyle w:val="BodyText"/>
      </w:pPr>
      <w:r>
        <w:rPr>
          <w:bCs/>
          <w:b/>
        </w:rPr>
        <w:t xml:space="preserve">Diego</w:t>
      </w:r>
    </w:p>
    <w:p>
      <w:pPr>
        <w:pStyle w:val="BodyText"/>
      </w:pPr>
      <w:r>
        <w:drawing>
          <wp:inline>
            <wp:extent cx="5486400" cy="1097290"/>
            <wp:effectExtent b="0" l="0" r="0" t="0"/>
            <wp:docPr descr="Base-ten diagram. 3 hundreds. 7 tens. 1 one." title="" id="26" name="Picture"/>
            <a:graphic>
              <a:graphicData uri="http://schemas.openxmlformats.org/drawingml/2006/picture">
                <pic:pic>
                  <pic:nvPicPr>
                    <pic:cNvPr descr="/app/tmp/embedder-1671011899.31674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486400" cy="109729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11899.419690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 see 3 hundreds for each number. </w:t>
      </w:r>
    </w:p>
    <w:p>
      <w:pPr>
        <w:numPr>
          <w:ilvl w:val="0"/>
          <w:numId w:val="1003"/>
        </w:numPr>
        <w:pStyle w:val="Compact"/>
      </w:pPr>
      <w:r>
        <w:t xml:space="preserve">317 only has 1 ten, but 371 has 7 tens.</w:t>
      </w:r>
    </w:p>
    <w:p>
      <w:pPr>
        <w:numPr>
          <w:ilvl w:val="0"/>
          <w:numId w:val="1003"/>
        </w:numPr>
        <w:pStyle w:val="Compact"/>
      </w:pPr>
      <m:oMath>
        <m:r>
          <m:t>371</m:t>
        </m:r>
        <m:r>
          <m:rPr>
            <m:sty m:val="p"/>
          </m:rPr>
          <m:t>&gt;</m:t>
        </m:r>
        <m:r>
          <m:t>317</m:t>
        </m:r>
      </m:oMath>
    </w:p>
    <w:p>
      <w:pPr>
        <w:pStyle w:val="FirstParagraph"/>
      </w:pPr>
      <w:r>
        <w:rPr>
          <w:bCs/>
          <w:b/>
        </w:rPr>
        <w:t xml:space="preserve">Clare</w:t>
      </w:r>
    </w:p>
    <w:p>
      <w:pPr>
        <w:numPr>
          <w:ilvl w:val="0"/>
          <w:numId w:val="1004"/>
        </w:numPr>
        <w:pStyle w:val="Compact"/>
      </w:pPr>
      <w:r>
        <w:t xml:space="preserve">Each has 3 hundreds.</w:t>
      </w:r>
    </w:p>
    <w:p>
      <w:pPr>
        <w:numPr>
          <w:ilvl w:val="0"/>
          <w:numId w:val="1004"/>
        </w:numPr>
        <w:pStyle w:val="Compact"/>
      </w:pPr>
      <w:r>
        <w:t xml:space="preserve">371 has 7 tens, but 317 only has 1 ten.</w:t>
      </w:r>
    </w:p>
    <w:p>
      <w:pPr>
        <w:numPr>
          <w:ilvl w:val="0"/>
          <w:numId w:val="1004"/>
        </w:numPr>
        <w:pStyle w:val="Compact"/>
      </w:pPr>
      <m:oMath>
        <m:r>
          <m:t>317</m:t>
        </m:r>
        <m:r>
          <m:rPr>
            <m:sty m:val="p"/>
          </m:rPr>
          <m:t>&lt;</m:t>
        </m:r>
        <m:r>
          <m:t>371</m:t>
        </m:r>
      </m:oMath>
    </w:p>
    <w:p>
      <w:pPr>
        <w:pStyle w:val="FirstParagraph"/>
      </w:pPr>
      <w:r>
        <w:rPr>
          <w:bCs/>
          <w:b/>
        </w:rPr>
        <w:t xml:space="preserve">Jada</w:t>
      </w:r>
    </w:p>
    <w:p>
      <w:pPr>
        <w:pStyle w:val="BodyText"/>
      </w:pPr>
      <w:r>
        <w:drawing>
          <wp:inline>
            <wp:extent cx="5943600" cy="448915"/>
            <wp:effectExtent b="0" l="0" r="0" t="0"/>
            <wp:docPr descr="Number line. Scale 300 to 400 by tens. 11 evenly spaced tick marks. First tick mark, 300. Last tick mark, 400. Points plotted at 317 and 371." title="" id="32" name="Picture"/>
            <a:graphic>
              <a:graphicData uri="http://schemas.openxmlformats.org/drawingml/2006/picture">
                <pic:pic>
                  <pic:nvPicPr>
                    <pic:cNvPr descr="/app/tmp/embedder-1671011899.504135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I can see that 371 is farther to the right on my number line, so I know it is greater than 317.</w:t>
      </w:r>
    </w:p>
    <w:p>
      <w:pPr>
        <w:numPr>
          <w:ilvl w:val="0"/>
          <w:numId w:val="1005"/>
        </w:numPr>
        <w:pStyle w:val="Compact"/>
      </w:pPr>
      <m:oMath>
        <m:r>
          <m:t>371</m:t>
        </m:r>
        <m:r>
          <m:rPr>
            <m:sty m:val="p"/>
          </m:rPr>
          <m:t>&gt;</m:t>
        </m:r>
        <m:r>
          <m:t>317</m:t>
        </m:r>
      </m:oMath>
    </w:p>
    <w:p>
      <w:pPr>
        <w:numPr>
          <w:ilvl w:val="0"/>
          <w:numId w:val="1006"/>
        </w:numPr>
      </w:pPr>
      <w:r>
        <w:t xml:space="preserve">What is the same and different about these students’ representations?</w:t>
      </w:r>
    </w:p>
    <w:p>
      <w:pPr>
        <w:numPr>
          <w:ilvl w:val="0"/>
          <w:numId w:val="1000"/>
        </w:numPr>
      </w:pPr>
      <w:r>
        <w:t xml:space="preserve">Discuss with a partner.</w:t>
      </w:r>
    </w:p>
    <w:p>
      <w:pPr>
        <w:numPr>
          <w:ilvl w:val="0"/>
          <w:numId w:val="1006"/>
        </w:numPr>
      </w:pPr>
      <w:r>
        <w:t xml:space="preserve">Try Jada’s way.</w:t>
      </w:r>
    </w:p>
    <w:p>
      <w:pPr>
        <w:numPr>
          <w:ilvl w:val="0"/>
          <w:numId w:val="1000"/>
        </w:numPr>
      </w:pPr>
      <w:r>
        <w:t xml:space="preserve">Estimate the location of 483 and 443 on the number line.</w:t>
      </w:r>
      <w:r>
        <w:t xml:space="preserve"> </w:t>
      </w:r>
      <w:r>
        <w:t xml:space="preserve">Mark each number with a point. Label the point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400 to 500 by tens. 11 evenly spaced tick marks. First tick mark, 400. Last tick mark, 500. All tick marks labeled." title="" id="35" name="Picture"/>
            <a:graphic>
              <a:graphicData uri="http://schemas.openxmlformats.org/drawingml/2006/picture">
                <pic:pic>
                  <pic:nvPicPr>
                    <pic:cNvPr descr="/app/tmp/embedder-1671011899.6265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Use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to compare 483 and 443.</w:t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bookmarkEnd w:id="37"/>
    <w:bookmarkStart w:id="56" w:name="compare-in-different-ways"/>
    <w:p>
      <w:pPr>
        <w:pStyle w:val="Heading3"/>
      </w:pPr>
      <w:r>
        <w:t xml:space="preserve">9.2: Compare in Different Ways</w:t>
      </w:r>
    </w:p>
    <w:p>
      <w:pPr>
        <w:numPr>
          <w:ilvl w:val="0"/>
          <w:numId w:val="1007"/>
        </w:numPr>
      </w:pPr>
      <w:r>
        <w:t xml:space="preserve">Locate and label 420 and 590 on the number line.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400 to 600. 21 evenly spaced tick marks. First tick mark, 400. Eleventh tick mark, 500. Last tick mark, 600." title="" id="39" name="Picture"/>
            <a:graphic>
              <a:graphicData uri="http://schemas.openxmlformats.org/drawingml/2006/picture">
                <pic:pic>
                  <pic:nvPicPr>
                    <pic:cNvPr descr="/app/tmp/embedder-1671011899.689695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420 and 590.</w:t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p>
      <w:pPr>
        <w:numPr>
          <w:ilvl w:val="0"/>
          <w:numId w:val="1007"/>
        </w:numPr>
      </w:pPr>
      <w:r>
        <w:t xml:space="preserve">Estimate the location of 378 and 387 on the number line.</w:t>
      </w:r>
      <w:r>
        <w:t xml:space="preserve"> </w:t>
      </w:r>
      <w:r>
        <w:t xml:space="preserve">Mark each number with a point. Label the point with the number it represents.</w:t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300 to 400 by tens. 11 evenly spaced tick marks. First tick mark, 300. Last tick mark, 400. All tick marks labeled." title="" id="42" name="Picture"/>
            <a:graphic>
              <a:graphicData uri="http://schemas.openxmlformats.org/drawingml/2006/picture">
                <pic:pic>
                  <pic:nvPicPr>
                    <pic:cNvPr descr="/app/tmp/embedder-1671011899.748067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378 and 387.</w:t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p>
      <w:pPr>
        <w:numPr>
          <w:ilvl w:val="0"/>
          <w:numId w:val="1007"/>
        </w:numPr>
      </w:pPr>
      <w:r>
        <w:t xml:space="preserve">Diego and Jada compared 2 numbers. Use their work to figure out what numbers they compared. Then 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-ten diagram. 4 hundreds. 3 tens. 2 ones." title="" id="45" name="Picture"/>
            <a:graphic>
              <a:graphicData uri="http://schemas.openxmlformats.org/drawingml/2006/picture">
                <pic:pic>
                  <pic:nvPicPr>
                    <pic:cNvPr descr="/app/tmp/embedder-1671011899.860638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-ten diagram." title="" id="48" name="Picture"/>
            <a:graphic>
              <a:graphicData uri="http://schemas.openxmlformats.org/drawingml/2006/picture">
                <pic:pic>
                  <pic:nvPicPr>
                    <pic:cNvPr descr="/app/tmp/embedder-1671011899.948185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400 to 500 by tens. First tick mark, 400. Last tick mark, 500. One point plotted between 420 and 430 and between 430 and 440." title="" id="51" name="Picture"/>
            <a:graphic>
              <a:graphicData uri="http://schemas.openxmlformats.org/drawingml/2006/picture">
                <pic:pic>
                  <pic:nvPicPr>
                    <pic:cNvPr descr="/app/tmp/embedder-1671011900.015574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p>
      <w:pPr>
        <w:numPr>
          <w:ilvl w:val="0"/>
          <w:numId w:val="1007"/>
        </w:numPr>
        <w:pStyle w:val="Compact"/>
      </w:pPr>
      <w:r>
        <w:t xml:space="preserve">Which representation was most helpful to compare the numbers? Why?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2022-12-14T09:58:20Z</dcterms:created>
  <dcterms:modified xsi:type="dcterms:W3CDTF">2022-12-14T09:58:20Z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4aonAfCnLgadAEAvEY9RQ3NRmsAgA5AoSWJs5lAjhuPFrmJYnC/WW1jk4zFA630rSrnjRjSJzTPM6ImWJCyFvg==</vt:lpwstr>
  </property>
</Properties>
</file>