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7552d468f29ae8c2f6a3658122d3fbab40fb1"/>
    <w:p>
      <w:pPr>
        <w:pStyle w:val="Heading2"/>
      </w:pPr>
      <w:r>
        <w:t xml:space="preserve">Unit 1 Lesson 6: El problema de los casilleros</w:t>
      </w:r>
    </w:p>
    <w:bookmarkEnd w:id="20"/>
    <w:bookmarkStart w:id="22" w:name="X6b8e93a97f6a3db88497dfe0976d5af53bd4b12"/>
    <w:p>
      <w:pPr>
        <w:pStyle w:val="Heading3"/>
      </w:pPr>
      <w:r>
        <w:t xml:space="preserve">WU Conteo grupal: De a dos y de a cuatro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casilleros-dudosos"/>
    <w:p>
      <w:pPr>
        <w:pStyle w:val="Heading3"/>
      </w:pPr>
      <w:r>
        <w:t xml:space="preserve">1 Casilleros dudosos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imagen muestra unos casilleros en el pasillo de una escuela.</w:t>
      </w:r>
    </w:p>
    <w:p>
      <w:pPr>
        <w:pStyle w:val="BodyText"/>
      </w:pPr>
      <w:r>
        <w:t xml:space="preserve">Los 20 estudiantes de la clase de Tyler de cuarto grado van a jugar un juego en un pasillo que tiene 20 casilleros en fila.</w:t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school hallway with lockers" title="" id="24" name="Picture"/>
            <a:graphic>
              <a:graphicData uri="http://schemas.openxmlformats.org/drawingml/2006/picture">
                <pic:pic>
                  <pic:nvPicPr>
                    <pic:cNvPr descr="/app/tmp/embedder-1671063212.29258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27" name="Picture"/>
            <a:graphic>
              <a:graphicData uri="http://schemas.openxmlformats.org/drawingml/2006/picture">
                <pic:pic>
                  <pic:nvPicPr>
                    <pic:cNvPr descr="/app/tmp/embedder-1671063212.5314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El primer estudiante comienza en el primer casillero y recorre el pasillo abriendo todos los casilleros.</w:t>
      </w:r>
    </w:p>
    <w:p>
      <w:pPr>
        <w:numPr>
          <w:ilvl w:val="0"/>
          <w:numId w:val="1001"/>
        </w:numPr>
        <w:pStyle w:val="Compact"/>
      </w:pPr>
      <w:r>
        <w:t xml:space="preserve">El segundo estudiante comienza en el segundo casillero y recorre el pasillo cerrando un casillero sí y uno no.</w:t>
      </w:r>
    </w:p>
    <w:p>
      <w:pPr>
        <w:numPr>
          <w:ilvl w:val="0"/>
          <w:numId w:val="1001"/>
        </w:numPr>
        <w:pStyle w:val="Compact"/>
      </w:pPr>
      <w:r>
        <w:t xml:space="preserve">El tercer estudiante recorre el pasillo y se detiene en cada tercer casillero. Lo abre si está cerrado o lo cierra si está abierto.</w:t>
      </w:r>
    </w:p>
    <w:p>
      <w:pPr>
        <w:pStyle w:val="FirstParagraph"/>
      </w:pPr>
      <w:r>
        <w:t xml:space="preserve">Este proceso continúa hasta que los 20 estudiantes de la clase hayan recorrido el pasillo y tocado algunos casilleros.</w:t>
      </w:r>
    </w:p>
    <w:p>
      <w:pPr>
        <w:pStyle w:val="BodyText"/>
      </w:pPr>
      <w:r>
        <w:t xml:space="preserve">Haz una representación para mostrar lo que entiendes de este problema. Piensa en:</w:t>
      </w:r>
    </w:p>
    <w:p>
      <w:pPr>
        <w:numPr>
          <w:ilvl w:val="0"/>
          <w:numId w:val="1002"/>
        </w:numPr>
        <w:pStyle w:val="Compact"/>
      </w:pPr>
      <w:r>
        <w:t xml:space="preserve">¿Cómo se ven los casilleros en tu representación?</w:t>
      </w:r>
    </w:p>
    <w:p>
      <w:pPr>
        <w:numPr>
          <w:ilvl w:val="0"/>
          <w:numId w:val="1002"/>
        </w:numPr>
        <w:pStyle w:val="Compact"/>
      </w:pPr>
      <w:r>
        <w:t xml:space="preserve">¿Cómo usas tu representación para llevar registro de los estudiantes que tocan cada casillero?</w:t>
      </w:r>
    </w:p>
    <w:p>
      <w:pPr>
        <w:numPr>
          <w:ilvl w:val="0"/>
          <w:numId w:val="1002"/>
        </w:numPr>
        <w:pStyle w:val="Compact"/>
      </w:pPr>
      <w:r>
        <w:t xml:space="preserve">¿Cómo se muestra en tu representación cuáles casilleros están abiertos o cerrados?</w:t>
      </w:r>
    </w:p>
    <w:bookmarkEnd w:id="29"/>
    <w:bookmarkEnd w:id="30"/>
    <w:bookmarkStart w:id="41" w:name="en-un-abrir-y-cerrar-de-casilleros"/>
    <w:p>
      <w:pPr>
        <w:pStyle w:val="Heading3"/>
      </w:pPr>
      <w:r>
        <w:t xml:space="preserve">2 En un abrir y cerrar de casilleros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20 estudiantes de la clase de Tyler de cuarto grado van a jugar un juego en un pasillo que tiene 20 casilleros en fila.</w:t>
      </w:r>
    </w:p>
    <w:p>
      <w:pPr>
        <w:pStyle w:val="BodyText"/>
      </w:pPr>
      <w:r>
        <w:t xml:space="preserve">Tu objetivo es averiguar cuáles casilleros van a ser tocados a medida que los estudiantes tengan su turno abriendo o cerrando los casilleros.</w:t>
      </w:r>
    </w:p>
    <w:p>
      <w:pPr>
        <w:pStyle w:val="BodyText"/>
      </w:pPr>
      <w:r>
        <w:drawing>
          <wp:inline>
            <wp:extent cx="4682094" cy="5489458"/>
            <wp:effectExtent b="0" l="0" r="0" t="0"/>
            <wp:docPr descr="Student opening a locker." title="" id="32" name="Picture"/>
            <a:graphic>
              <a:graphicData uri="http://schemas.openxmlformats.org/drawingml/2006/picture">
                <pic:pic>
                  <pic:nvPicPr>
                    <pic:cNvPr descr="/app/tmp/embedder-1671063212.58612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094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35" name="Picture"/>
            <a:graphic>
              <a:graphicData uri="http://schemas.openxmlformats.org/drawingml/2006/picture">
                <pic:pic>
                  <pic:nvPicPr>
                    <pic:cNvPr descr="/app/tmp/embedder-1671063212.6110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¿Cuáles son los números de los casilleros que abre o cierra el tercer estudiante?</w:t>
      </w:r>
    </w:p>
    <w:p>
      <w:pPr>
        <w:numPr>
          <w:ilvl w:val="0"/>
          <w:numId w:val="1003"/>
        </w:numPr>
        <w:pStyle w:val="Compact"/>
      </w:pPr>
      <w:r>
        <w:t xml:space="preserve">¿Cuáles son los números de los casilleros que abre o cierra el quinto estudiante?</w:t>
      </w:r>
    </w:p>
    <w:p>
      <w:pPr>
        <w:numPr>
          <w:ilvl w:val="0"/>
          <w:numId w:val="1003"/>
        </w:numPr>
        <w:pStyle w:val="Compact"/>
      </w:pPr>
      <w:r>
        <w:t xml:space="preserve">¿Cuántos estudiantes abren o cierran el casillero 17? Explica o muestra cómo lo sabes.</w:t>
      </w:r>
    </w:p>
    <w:p>
      <w:pPr>
        <w:numPr>
          <w:ilvl w:val="0"/>
          <w:numId w:val="1003"/>
        </w:numPr>
        <w:pStyle w:val="Compact"/>
      </w:pPr>
      <w:r>
        <w:t xml:space="preserve">¿A cuáles casilleros los tocan solo 2 estudiantes? Explica o muestra cómo lo sabes.</w:t>
      </w:r>
    </w:p>
    <w:p>
      <w:pPr>
        <w:numPr>
          <w:ilvl w:val="0"/>
          <w:numId w:val="1003"/>
        </w:numPr>
        <w:pStyle w:val="Compact"/>
      </w:pPr>
      <w:r>
        <w:t xml:space="preserve">¿A cuáles casilleros los tocan solo 3 estudiantes? Explica o muestra cómo lo sabes.</w:t>
      </w:r>
    </w:p>
    <w:p>
      <w:pPr>
        <w:numPr>
          <w:ilvl w:val="0"/>
          <w:numId w:val="1003"/>
        </w:numPr>
        <w:pStyle w:val="Compact"/>
      </w:pPr>
      <w:r>
        <w:t xml:space="preserve">¿Cuáles casilleros son los más tocados? Explica o muestra cómo lo sabes.</w:t>
      </w:r>
    </w:p>
    <w:p>
      <w:pPr>
        <w:pStyle w:val="FirstParagraph"/>
      </w:pPr>
      <w:r>
        <w:t xml:space="preserve">Si te queda tiempo: ¿Cuáles casilleros quedan abiertos al final del juego? Explica o muestra cómo lo sabes.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2022-12-15T00:13:33Z</dcterms:created>
  <dcterms:modified xsi:type="dcterms:W3CDTF">2022-12-15T00:13:33Z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wFOI6U1c4yH2udTBG9hBt32udABmaUGHVzxMf7xOrkXkV82wIdQbfDNdd99KvG3fREYNhnLjHJzStqkPyEGtGA==</vt:lpwstr>
  </property>
</Properties>
</file>