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c-practice-problems"/>
    <w:p>
      <w:pPr>
        <w:pStyle w:val="Heading3"/>
      </w:pPr>
      <w:r>
        <w:t xml:space="preserve">Section C: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¿Cuántas decenas hay en 50?</w:t>
      </w:r>
    </w:p>
    <w:p>
      <w:pPr>
        <w:numPr>
          <w:ilvl w:val="1"/>
          <w:numId w:val="1002"/>
        </w:numPr>
        <w:pStyle w:val="Compact"/>
      </w:pPr>
      <w:r>
        <w:t xml:space="preserve">¿Cuántas decenas hay en </w:t>
      </w:r>
      <m:oMath>
        <m:r>
          <m:t>7</m:t>
        </m:r>
        <m:r>
          <m:rPr>
            <m:sty m:val="p"/>
          </m:rPr>
          <m:t>×</m:t>
        </m:r>
        <m:r>
          <m:t>50</m:t>
        </m:r>
      </m:oMath>
      <w:r>
        <w:t xml:space="preserve">? Explica cómo razonaste.</w:t>
      </w:r>
    </w:p>
    <w:p>
      <w:pPr>
        <w:numPr>
          <w:ilvl w:val="1"/>
          <w:numId w:val="1002"/>
        </w:numPr>
        <w:pStyle w:val="Compact"/>
      </w:pPr>
      <w:r>
        <w:t xml:space="preserve">¿Cuál es el valor de </w:t>
      </w:r>
      <m:oMath>
        <m:r>
          <m:t>7</m:t>
        </m:r>
        <m:r>
          <m:rPr>
            <m:sty m:val="p"/>
          </m:rPr>
          <m:t>×</m:t>
        </m:r>
        <m:r>
          <m:t>50</m:t>
        </m:r>
      </m:oMath>
      <w:r>
        <w:t xml:space="preserve">? Explica cómo razonaste.</w:t>
      </w:r>
    </w:p>
    <w:p>
      <w:pPr>
        <w:numPr>
          <w:ilvl w:val="0"/>
          <w:numId w:val="1000"/>
        </w:numPr>
        <w:pStyle w:val="Compact"/>
      </w:pPr>
      <w:r>
        <w:t xml:space="preserve">(de la Unidad 4, Lección 12)</w:t>
      </w:r>
    </w:p>
    <w:p>
      <w:pPr>
        <w:numPr>
          <w:ilvl w:val="0"/>
          <w:numId w:val="1001"/>
        </w:numPr>
      </w:pPr>
      <w:r>
        <w:t xml:space="preserve">Hay 4 mesas para el almuerzo. Hay 12 estudiantes en cada mesa. ¿Cuántos estudiantes hay en las mesas? Muestra cómo pensaste. Usa objetos, un dibujo o un diagrama.</w:t>
      </w:r>
    </w:p>
    <w:p>
      <w:pPr>
        <w:numPr>
          <w:ilvl w:val="0"/>
          <w:numId w:val="1000"/>
        </w:numPr>
      </w:pPr>
      <w:r>
        <w:t xml:space="preserve">(de la Unidad 4, Lección 13)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</w:pPr>
      <w:r>
        <w:t xml:space="preserve">¿Qué representan el 60 y el 24 del diagrama?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777245"/>
            <wp:effectExtent b="0" l="0" r="0" t="0"/>
            <wp:docPr descr="Area diagram. Rectangle divided into 2 parts. One part labeled 60 with a top measurement of 10, the other labeled 24, with a top measurement of 4. Left side measurement 6." title="" id="22" name="Picture"/>
            <a:graphic>
              <a:graphicData uri="http://schemas.openxmlformats.org/drawingml/2006/picture">
                <pic:pic>
                  <pic:nvPicPr>
                    <pic:cNvPr descr="/app/tmp/embedder-1671062340.348729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772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Explica cómo usar el diagrama para calcular </w:t>
      </w:r>
      <m:oMath>
        <m:r>
          <m:t>14</m:t>
        </m:r>
        <m:r>
          <m:rPr>
            <m:sty m:val="p"/>
          </m:rPr>
          <m:t>×</m:t>
        </m:r>
        <m:r>
          <m:t>6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t xml:space="preserve">(de la Unidad 4, Lección 14)</w:t>
      </w:r>
    </w:p>
    <w:p>
      <w:pPr>
        <w:numPr>
          <w:ilvl w:val="0"/>
          <w:numId w:val="1001"/>
        </w:numPr>
      </w:pPr>
      <w:r>
        <w:t xml:space="preserve">En el mes hubo 14 días de escuela. Cada día hubo 7 horas de escuela. ¿Cuántas horas de escuela hubo durante el mes?</w:t>
      </w:r>
    </w:p>
    <w:p>
      <w:pPr>
        <w:numPr>
          <w:ilvl w:val="0"/>
          <w:numId w:val="1000"/>
        </w:numPr>
      </w:pPr>
      <w:r>
        <w:t xml:space="preserve">(de la Unidad 4, Lección 15)</w:t>
      </w:r>
    </w:p>
    <w:p>
      <w:pPr>
        <w:numPr>
          <w:ilvl w:val="0"/>
          <w:numId w:val="1001"/>
        </w:numPr>
      </w:pPr>
      <w:r>
        <w:t xml:space="preserve">Encuentra el valor de cada expresión. Explica o muestra tu razonamiento.</w:t>
      </w:r>
    </w:p>
    <w:p>
      <w:pPr>
        <w:numPr>
          <w:ilvl w:val="1"/>
          <w:numId w:val="1004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47</m:t>
        </m:r>
      </m:oMath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25</m:t>
        </m:r>
      </m:oMath>
    </w:p>
    <w:p>
      <w:pPr>
        <w:numPr>
          <w:ilvl w:val="0"/>
          <w:numId w:val="1000"/>
        </w:numPr>
      </w:pPr>
      <w:r>
        <w:t xml:space="preserve">(de la Unidad 4, Lección 16)</w:t>
      </w:r>
    </w:p>
    <w:p>
      <w:pPr>
        <w:numPr>
          <w:ilvl w:val="0"/>
          <w:numId w:val="1001"/>
        </w:numPr>
        <w:pStyle w:val="Compact"/>
      </w:pPr>
      <w:r>
        <w:t xml:space="preserve">Una cuerda tiene 640 pulgadas de longitud. Andre corta 5 pedazos de cuerda, cada uno de 16 pulgadas. ¿Cuánta cuerda queda?</w:t>
      </w:r>
    </w:p>
    <w:p>
      <w:pPr>
        <w:numPr>
          <w:ilvl w:val="0"/>
          <w:numId w:val="1000"/>
        </w:numPr>
        <w:pStyle w:val="Compact"/>
      </w:pPr>
      <w:r>
        <w:t xml:space="preserve">(de la Unidad 4, Lección 17)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Esta es la estrategia de Mai para calcular </w:t>
      </w:r>
      <m:oMath>
        <m:r>
          <m:t>4</m:t>
        </m:r>
        <m:r>
          <m:rPr>
            <m:sty m:val="p"/>
          </m:rPr>
          <m:t>×</m:t>
        </m:r>
        <m:r>
          <m:t>21</m:t>
        </m:r>
      </m:oMath>
      <w:r>
        <w:t xml:space="preserve">: “Primero duplico 21 y eso da 42. Luego duplico 42 y eso da 84”.</w:t>
      </w:r>
    </w:p>
    <w:p>
      <w:pPr>
        <w:numPr>
          <w:ilvl w:val="1"/>
          <w:numId w:val="1005"/>
        </w:numPr>
        <w:pStyle w:val="Compact"/>
      </w:pPr>
      <w:r>
        <w:t xml:space="preserve">Explica por qué la estrategia de Mai funciona.</w:t>
      </w:r>
    </w:p>
    <w:p>
      <w:pPr>
        <w:numPr>
          <w:ilvl w:val="1"/>
          <w:numId w:val="1005"/>
        </w:numPr>
        <w:pStyle w:val="Compact"/>
      </w:pPr>
      <w:r>
        <w:t xml:space="preserve">Usa la estrategia de Mai para encontrar </w:t>
      </w:r>
      <m:oMath>
        <m:r>
          <m:t>4</m:t>
        </m:r>
        <m:r>
          <m:rPr>
            <m:sty m:val="p"/>
          </m:rPr>
          <m:t>×</m:t>
        </m:r>
        <m:r>
          <m:t>23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Exploración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377440"/>
            <wp:effectExtent b="0" l="0" r="0" t="0"/>
            <wp:docPr descr="Multiplication table." title="" id="25" name="Picture"/>
            <a:graphic>
              <a:graphicData uri="http://schemas.openxmlformats.org/drawingml/2006/picture">
                <pic:pic>
                  <pic:nvPicPr>
                    <pic:cNvPr descr="/app/tmp/embedder-1671062340.424427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377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Haz una lista de los números menores que 20 que no aparecen en la tabla de multiplicar.</w:t>
      </w:r>
    </w:p>
    <w:p>
      <w:pPr>
        <w:numPr>
          <w:ilvl w:val="1"/>
          <w:numId w:val="1006"/>
        </w:numPr>
        <w:pStyle w:val="Compact"/>
      </w:pPr>
      <w:r>
        <w:t xml:space="preserve">¿Qué tienen en común esos números?</w:t>
      </w:r>
    </w:p>
    <w:p>
      <w:pPr>
        <w:numPr>
          <w:ilvl w:val="1"/>
          <w:numId w:val="1006"/>
        </w:numPr>
        <w:pStyle w:val="Compact"/>
      </w:pPr>
      <w:r>
        <w:t xml:space="preserve">Escoge uno de esos números y cuenta y separa ese número de objetos. ¿Puedes hacer un arreglo con los objetos?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Mira dos diagramas diferentes que corresponden a la misma expresión de multiplicación: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12659"/>
            <wp:effectExtent b="0" l="0" r="0" t="0"/>
            <wp:docPr descr="Area diagram. Rectangle divided into 2 parts. One part labeled 60 with a top measurement of 10, the other labeled 18, with a top measurement of 3. Left side measurement 6." title="" id="28" name="Picture"/>
            <a:graphic>
              <a:graphicData uri="http://schemas.openxmlformats.org/drawingml/2006/picture">
                <pic:pic>
                  <pic:nvPicPr>
                    <pic:cNvPr descr="/app/tmp/embedder-1671062340.565054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126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531620" cy="1097276"/>
            <wp:effectExtent b="0" l="0" r="0" t="0"/>
            <wp:docPr descr="Base ten blocks. 6 tens. 18 ones." title="" id="31" name="Picture"/>
            <a:graphic>
              <a:graphicData uri="http://schemas.openxmlformats.org/drawingml/2006/picture">
                <pic:pic>
                  <pic:nvPicPr>
                    <pic:cNvPr descr="/app/tmp/embedder-1671062340.670915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0972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¿Qué expresión de multiplicación representan los diagramas?</w:t>
      </w:r>
    </w:p>
    <w:p>
      <w:pPr>
        <w:numPr>
          <w:ilvl w:val="1"/>
          <w:numId w:val="1007"/>
        </w:numPr>
        <w:pStyle w:val="Compact"/>
      </w:pPr>
      <w:r>
        <w:t xml:space="preserve">¿Puedes mostrar una tercera forma de representar la misma expresión de multiplicación?</w:t>
      </w:r>
    </w:p>
    <w:p>
      <w:pPr>
        <w:numPr>
          <w:ilvl w:val="1"/>
          <w:numId w:val="1007"/>
        </w:numPr>
        <w:pStyle w:val="Compact"/>
      </w:pPr>
      <w:r>
        <w:t xml:space="preserve">¿Cuál es el valor de la expresión?</w:t>
      </w:r>
    </w:p>
    <w:p>
      <w:pPr>
        <w:numPr>
          <w:ilvl w:val="1"/>
          <w:numId w:val="1007"/>
        </w:numPr>
        <w:pStyle w:val="Compact"/>
      </w:pPr>
      <w:r>
        <w:t xml:space="preserve">Escribe un problema-historia que le corresponda a la expresión.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2022-12-14T23:59:01Z</dcterms:created>
  <dcterms:modified xsi:type="dcterms:W3CDTF">2022-12-14T23:59:01Z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alQm+K/d33iJj98mHARCSbsmbPmOe4S3cbCU/bkqoMhOUGOhw1UnJUxrfDhNYG4hgs4Vf5rx2az0OnGNzSWjlQ==</vt:lpwstr>
  </property>
</Properties>
</file>