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d6aae0857c7b9ed39b769c0c346c045bdc0ea7"/>
    <w:p>
      <w:pPr>
        <w:pStyle w:val="Heading2"/>
      </w:pPr>
      <w:r>
        <w:t xml:space="preserve">Unit 2 Lesson 22: Situations with Constraints</w:t>
      </w:r>
    </w:p>
    <w:bookmarkEnd w:id="20"/>
    <w:bookmarkStart w:id="28" w:name="graph-features-of-inequalities-warm-up"/>
    <w:p>
      <w:pPr>
        <w:pStyle w:val="Heading3"/>
      </w:pPr>
      <w:r>
        <w:t xml:space="preserve">1 Graph Features of Inequalities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inequality:</w:t>
      </w:r>
    </w:p>
    <w:p>
      <w:pPr>
        <w:numPr>
          <w:ilvl w:val="0"/>
          <w:numId w:val="1001"/>
        </w:numPr>
        <w:pStyle w:val="Compact"/>
      </w:pPr>
      <w:r>
        <w:t xml:space="preserve">What is the</w:t>
      </w:r>
      <w:r>
        <w:t xml:space="preserve"> </w:t>
      </w:r>
      <m:oMath>
        <m:r>
          <m:t>x</m:t>
        </m:r>
      </m:oMath>
      <w:r>
        <w:t xml:space="preserve">-intercept of the graph of its boundary line?</w:t>
      </w:r>
    </w:p>
    <w:p>
      <w:pPr>
        <w:numPr>
          <w:ilvl w:val="0"/>
          <w:numId w:val="1001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-intercept of the graph of its boundary line?</w:t>
      </w:r>
    </w:p>
    <w:p>
      <w:pPr>
        <w:numPr>
          <w:ilvl w:val="0"/>
          <w:numId w:val="1001"/>
        </w:numPr>
        <w:pStyle w:val="Compact"/>
      </w:pPr>
      <w:r>
        <w:t xml:space="preserve">Plot both intercepts, and then use a ruler to graph the boundary of the inequality.</w:t>
      </w:r>
    </w:p>
    <w:p>
      <w:pPr>
        <w:pStyle w:val="FirstParagraph"/>
      </w:pPr>
      <m:oMath>
        <m:r>
          <m:t>2</m:t>
        </m:r>
        <m:r>
          <m:t>y</m:t>
        </m:r>
        <m:r>
          <m:rPr>
            <m:sty m:val="p"/>
          </m:rPr>
          <m:t>≥</m:t>
        </m:r>
        <m:r>
          <m:t>4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w:r>
        <w:drawing>
          <wp:inline>
            <wp:extent cx="2586507" cy="2542730"/>
            <wp:effectExtent b="0" l="0" r="0" t="0"/>
            <wp:docPr descr="Coordinate plane " title="" id="22" name="Picture"/>
            <a:graphic>
              <a:graphicData uri="http://schemas.openxmlformats.org/drawingml/2006/picture">
                <pic:pic>
                  <pic:nvPicPr>
                    <pic:cNvPr descr="/app/tmp/embedder-1671004323.25755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&lt;</m:t>
        </m:r>
        <m:r>
          <m:t>12</m:t>
        </m:r>
      </m:oMath>
    </w:p>
    <w:p>
      <w:pPr>
        <w:pStyle w:val="BodyText"/>
      </w:pPr>
      <w:r>
        <w:drawing>
          <wp:inline>
            <wp:extent cx="2586507" cy="2542730"/>
            <wp:effectExtent b="0" l="0" r="0" t="0"/>
            <wp:docPr descr="Coordinate plane " title="" id="25" name="Picture"/>
            <a:graphic>
              <a:graphicData uri="http://schemas.openxmlformats.org/drawingml/2006/picture">
                <pic:pic>
                  <pic:nvPicPr>
                    <pic:cNvPr descr="/app/tmp/embedder-1671004323.32439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7"/>
    <w:bookmarkEnd w:id="28"/>
    <w:bookmarkStart w:id="36" w:name="fruits-and-running"/>
    <w:p>
      <w:pPr>
        <w:pStyle w:val="Heading3"/>
      </w:pPr>
      <w:r>
        <w:t xml:space="preserve">2 Fruits and Running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an equation that helps to answer the question about the situation. Then draw a graph that represents the equation.</w:t>
      </w:r>
    </w:p>
    <w:p>
      <w:pPr>
        <w:numPr>
          <w:ilvl w:val="0"/>
          <w:numId w:val="1002"/>
        </w:numPr>
        <w:pStyle w:val="Compact"/>
      </w:pPr>
      <w:r>
        <w:t xml:space="preserve">Jada goes to an orchard to pick plums and apricots to make jam. She picks 20 pounds of fruit altogether. If she picks</w:t>
      </w:r>
      <w:r>
        <w:t xml:space="preserve"> </w:t>
      </w:r>
      <m:oMath>
        <m:r>
          <m:t>a</m:t>
        </m:r>
      </m:oMath>
      <w:r>
        <w:t xml:space="preserve"> pounds of apricots, how many pounds of plums does she pick?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798" cy="3637254"/>
            <wp:effectExtent b="0" l="0" r="0" t="0"/>
            <wp:docPr descr="Graph. Horizontal axis, weight of apricots in pounds. Vertical axis, weight of plums in pounds. Both axes, 0 to 25, by 5’s." title="" id="30" name="Picture"/>
            <a:graphic>
              <a:graphicData uri="http://schemas.openxmlformats.org/drawingml/2006/picture">
                <pic:pic>
                  <pic:nvPicPr>
                    <pic:cNvPr descr="/app/tmp/embedder-1671004323.403454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98" cy="3637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Consider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16</m:t>
            </m:r>
          </m:e>
        </m:d>
      </m:oMath>
      <w:r>
        <w:t xml:space="preserve">. Is it possible for the weight of the fruit to be represented by that point in this situation? Explain your reasoning.</w:t>
      </w:r>
    </w:p>
    <w:p>
      <w:pPr>
        <w:numPr>
          <w:ilvl w:val="0"/>
          <w:numId w:val="1002"/>
        </w:numPr>
        <w:pStyle w:val="Compact"/>
      </w:pPr>
      <w:r>
        <w:t xml:space="preserve">In a video game, a character can run at a top speed of 30 miles per hour, but each additional pound that the character carries lowers the maximum running speed by 1 mile per hour. What is the maximum running speed of the character when they are carrying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pounds?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760" cy="3637203"/>
            <wp:effectExtent b="0" l="0" r="0" t="0"/>
            <wp:docPr descr="Graph. Horizontal axis, Carrying weight in pounds. Vertical axis, maximum running speed in miles per hour. Both axes, 0 to 35, by 5’s." title="" id="33" name="Picture"/>
            <a:graphic>
              <a:graphicData uri="http://schemas.openxmlformats.org/drawingml/2006/picture">
                <pic:pic>
                  <pic:nvPicPr>
                    <pic:cNvPr descr="/app/tmp/embedder-1671004323.50092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36372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Consider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15</m:t>
            </m:r>
          </m:e>
        </m:d>
      </m:oMath>
      <w:r>
        <w:t xml:space="preserve">. Is it possible for a character in this game to be represented by that point in this situation? Explain your reasoning.</w:t>
      </w:r>
    </w:p>
    <w:bookmarkEnd w:id="35"/>
    <w:bookmarkEnd w:id="36"/>
    <w:bookmarkStart w:id="41" w:name="matching-graphs-and-inequalities"/>
    <w:p>
      <w:pPr>
        <w:pStyle w:val="Heading3"/>
      </w:pPr>
      <w:r>
        <w:t xml:space="preserve">3 Matching Graphs and Inequalities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Take turns with your partner to match graphs, inequalities, and constraints.</w:t>
      </w:r>
    </w:p>
    <w:p>
      <w:pPr>
        <w:numPr>
          <w:ilvl w:val="1"/>
          <w:numId w:val="1006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1"/>
          <w:numId w:val="1006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2022-12-14T07:52:04Z</dcterms:created>
  <dcterms:modified xsi:type="dcterms:W3CDTF">2022-12-14T07:52:04Z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7GuTw2OMl47iNtarSqxMpGS9aCC5M5KKmI5WT8l1kibIb9aaDwRv0yfSdbUbyGDMXVURpq25z5EdBLM/vXqRew==</vt:lpwstr>
  </property>
</Properties>
</file>