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89ce81ec2b1152c089fccfbe2c8f02dffa1bb"/>
    <w:p>
      <w:pPr>
        <w:pStyle w:val="Heading2"/>
      </w:pPr>
      <w:r>
        <w:t xml:space="preserve">Unit 6 Lesson 11: Contemos imágenes (parte 1)</w:t>
      </w:r>
    </w:p>
    <w:bookmarkEnd w:id="20"/>
    <w:bookmarkStart w:id="22" w:name="X343cfcf290c56d080436fd6d5351fef159844df"/>
    <w:p>
      <w:pPr>
        <w:pStyle w:val="Heading3"/>
      </w:pPr>
      <w:r>
        <w:t xml:space="preserve">WU Conteo grupal: Contemos hasta 90 y contemos empezando en un número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8" w:name="encontremos-10-unidades-para-contar"/>
    <w:p>
      <w:pPr>
        <w:pStyle w:val="Heading3"/>
      </w:pPr>
      <w:r>
        <w:t xml:space="preserve">1 Encontremos 10 unidades para contar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274308"/>
            <wp:effectExtent b="0" l="0" r="0" t="0"/>
            <wp:docPr descr="Triangles, 14." title="" id="24" name="Picture"/>
            <a:graphic>
              <a:graphicData uri="http://schemas.openxmlformats.org/drawingml/2006/picture">
                <pic:pic>
                  <pic:nvPicPr>
                    <pic:cNvPr descr="/app/tmp/embedder-1671057865.85791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Triangles." title="" id="27" name="Picture"/>
            <a:graphic>
              <a:graphicData uri="http://schemas.openxmlformats.org/drawingml/2006/picture">
                <pic:pic>
                  <pic:nvPicPr>
                    <pic:cNvPr descr="/app/tmp/embedder-1671057865.9016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7579"/>
            <wp:effectExtent b="0" l="0" r="0" t="0"/>
            <wp:docPr descr="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57865.95580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cuadrados.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60"/>
            <wp:effectExtent b="0" l="0" r="0" t="0"/>
            <wp:docPr descr="Rectangles. 5 rows of 3." title="" id="33" name="Picture"/>
            <a:graphic>
              <a:graphicData uri="http://schemas.openxmlformats.org/drawingml/2006/picture">
                <pic:pic>
                  <pic:nvPicPr>
                    <pic:cNvPr descr="/app/tmp/embedder-1671057866.00202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Ten frame, full. Below, 1 counter." title="" id="36" name="Picture"/>
            <a:graphic>
              <a:graphicData uri="http://schemas.openxmlformats.org/drawingml/2006/picture">
                <pic:pic>
                  <pic:nvPicPr>
                    <pic:cNvPr descr="/app/tmp/embedder-1671057866.06694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02702"/>
            <wp:effectExtent b="0" l="0" r="0" t="0"/>
            <wp:docPr descr="Hexagons 4 rows of 5." title="" id="39" name="Picture"/>
            <a:graphic>
              <a:graphicData uri="http://schemas.openxmlformats.org/drawingml/2006/picture">
                <pic:pic>
                  <pic:nvPicPr>
                    <pic:cNvPr descr="/app/tmp/embedder-1671057866.11727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2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hexágonos.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, full. Below, 7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57866.210594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13223"/>
            <wp:effectExtent b="0" l="0" r="0" t="0"/>
            <wp:docPr descr="Triangles. 2 rows of 8." title="" id="45" name="Picture"/>
            <a:graphic>
              <a:graphicData uri="http://schemas.openxmlformats.org/drawingml/2006/picture">
                <pic:pic>
                  <pic:nvPicPr>
                    <pic:cNvPr descr="/app/tmp/embedder-1671057866.260543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triángulos.</w:t>
      </w:r>
    </w:p>
    <w:bookmarkEnd w:id="47"/>
    <w:bookmarkEnd w:id="48"/>
    <w:bookmarkStart w:id="62" w:name="X6e83698e0bf405386eb925c9ebd405418407166"/>
    <w:p>
      <w:pPr>
        <w:pStyle w:val="Heading3"/>
      </w:pPr>
      <w:r>
        <w:t xml:space="preserve">2 Coloreemos para que corresponda a las expresiones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Colorea los cuadrados para mostrar </w:t>
      </w:r>
      <m:oMath>
        <m:r>
          <m:t>10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26067"/>
            <wp:effectExtent b="0" l="0" r="0" t="0"/>
            <wp:docPr descr="Squares. 4 rows of 3." title="" id="50" name="Picture"/>
            <a:graphic>
              <a:graphicData uri="http://schemas.openxmlformats.org/drawingml/2006/picture">
                <pic:pic>
                  <pic:nvPicPr>
                    <pic:cNvPr descr="/app/tmp/embedder-1671057866.304307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Colorea los triángulos para mostrar </w:t>
      </w:r>
      <m:oMath>
        <m:r>
          <m:t>10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6691"/>
            <wp:effectExtent b="0" l="0" r="0" t="0"/>
            <wp:docPr descr="Triangles. 2 rows of 9." title="" id="53" name="Picture"/>
            <a:graphic>
              <a:graphicData uri="http://schemas.openxmlformats.org/drawingml/2006/picture">
                <pic:pic>
                  <pic:nvPicPr>
                    <pic:cNvPr descr="/app/tmp/embedder-1671057866.40722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Colorea los hexágonos para mostrar </w:t>
      </w: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1328"/>
            <wp:effectExtent b="0" l="0" r="0" t="0"/>
            <wp:docPr descr="Hexagons. 2 rows of 7." title="" id="56" name="Picture"/>
            <a:graphic>
              <a:graphicData uri="http://schemas.openxmlformats.org/drawingml/2006/picture">
                <pic:pic>
                  <pic:nvPicPr>
                    <pic:cNvPr descr="/app/tmp/embedder-1671057866.476958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3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Colorea los círculos para mostrar </w:t>
      </w:r>
      <m:oMath>
        <m:r>
          <m:t>10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Ten frame, full with circles. Below, 9 circles." title="" id="59" name="Picture"/>
            <a:graphic>
              <a:graphicData uri="http://schemas.openxmlformats.org/drawingml/2006/picture">
                <pic:pic>
                  <pic:nvPicPr>
                    <pic:cNvPr descr="/app/tmp/embedder-1671057866.560076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61"/>
    <w:bookmarkEnd w:id="62"/>
    <w:bookmarkStart w:id="76" w:name="centros-momento-de-escoger"/>
    <w:p>
      <w:pPr>
        <w:pStyle w:val="Heading3"/>
      </w:pPr>
      <w:r>
        <w:t xml:space="preserve">3 Centros: Momento de escoger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 las 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4" name="Picture"/>
            <a:graphic>
              <a:graphicData uri="http://schemas.openxmlformats.org/drawingml/2006/picture">
                <pic:pic>
                  <pic:nvPicPr>
                    <pic:cNvPr descr="/app/tmp/embedder-1671057866.63945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67" name="Picture"/>
            <a:graphic>
              <a:graphicData uri="http://schemas.openxmlformats.org/drawingml/2006/picture">
                <pic:pic>
                  <pic:nvPicPr>
                    <pic:cNvPr descr="/app/tmp/embedder-1671057866.6918283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70" name="Picture"/>
            <a:graphic>
              <a:graphicData uri="http://schemas.openxmlformats.org/drawingml/2006/picture">
                <pic:pic>
                  <pic:nvPicPr>
                    <pic:cNvPr descr="/app/tmp/embedder-1671057866.7154133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2022-12-14T22:44:27Z</dcterms:created>
  <dcterms:modified xsi:type="dcterms:W3CDTF">2022-12-14T22:44:27Z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qGtkfdqHDI/x7vKhnVOC4BzSfyYHVdAiW0dVUZyBcReMbyEktg/00jQKUb/MN66IJToGoBPfjTnezbAh6I5ySg==</vt:lpwstr>
  </property>
</Properties>
</file>