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80c8fd5fe1a5c1ebeebeb6cfcca41f27efc7d5"/>
    <w:p>
      <w:pPr>
        <w:pStyle w:val="Heading2"/>
      </w:pPr>
      <w:r>
        <w:t xml:space="preserve">Lección 15: Resolvamos problemas usando diagramas de puntos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un diagrama de puntos para resolver problemas.</w:t>
      </w:r>
    </w:p>
    <w:bookmarkStart w:id="21" w:name="Xc21fe02809cbce2063817f22c7ecde3e685bf7f"/>
    <w:p>
      <w:pPr>
        <w:pStyle w:val="Heading3"/>
      </w:pPr>
      <w:r>
        <w:t xml:space="preserve">Calentamiento: Conversación numérica: Multipliquemos por 18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18</m:t>
        </m:r>
      </m:oMath>
    </w:p>
    <w:bookmarkEnd w:id="21"/>
    <w:bookmarkStart w:id="22" w:name="X6acb245911a9f4bb2dfb555347b8af695de3e2f"/>
    <w:p>
      <w:pPr>
        <w:pStyle w:val="Heading3"/>
      </w:pPr>
      <w:r>
        <w:t xml:space="preserve">15.1: Falta de información: Recolección de frutas</w:t>
      </w:r>
    </w:p>
    <w:p>
      <w:pPr>
        <w:pStyle w:val="FirstParagraph"/>
      </w:pPr>
      <w:r>
        <w:t xml:space="preserve">Tu profesor te dará una tarjeta de problema o una tarjeta de datos. No se la muestres ni se la leas a tu compañero.</w:t>
      </w:r>
    </w:p>
    <w:p>
      <w:pPr>
        <w:pStyle w:val="BodyText"/>
      </w:pPr>
      <w:r>
        <w:t xml:space="preserve">Haz una pausa aquí para que tu profesor pueda revisar tu trabajo.</w:t>
      </w:r>
    </w:p>
    <w:p>
      <w:pPr>
        <w:pStyle w:val="BodyText"/>
      </w:pPr>
      <w:r>
        <w:t xml:space="preserve">Pídele al profesor un nuevo grupo de tarjetas. Intercambia roles con tu compañero y repite la actividad.</w:t>
      </w:r>
    </w:p>
    <w:bookmarkEnd w:id="22"/>
    <w:bookmarkStart w:id="26" w:name="preguntas-matemáticas"/>
    <w:p>
      <w:pPr>
        <w:pStyle w:val="Heading3"/>
      </w:pPr>
      <w:r>
        <w:t xml:space="preserve">15.2: Preguntas matemáticas</w:t>
      </w:r>
    </w:p>
    <w:p>
      <w:pPr>
        <w:pStyle w:val="FirstParagraph"/>
      </w:pPr>
      <w:r>
        <w:t xml:space="preserve">Este diagrama de puntos muestra los pesos de algunos albaricoques que recolectó Mai.</w:t>
      </w:r>
    </w:p>
    <w:p>
      <w:pPr>
        <w:pStyle w:val="BodyText"/>
      </w:pPr>
      <w:r>
        <w:drawing>
          <wp:inline>
            <wp:extent cx="2984449" cy="1354035"/>
            <wp:effectExtent b="0" l="0" r="0" t="0"/>
            <wp:docPr descr="Dot plot titled Mai's Apricots from 0 to 3 by 1’s." title="" id="24" name="Picture"/>
            <a:graphic>
              <a:graphicData uri="http://schemas.openxmlformats.org/drawingml/2006/picture">
                <pic:pic>
                  <pic:nvPicPr>
                    <pic:cNvPr descr="/app/tmp/embedder-1671066166.078192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1354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¿Qué fracción de los albaricoques pesa menos de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onzas? 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Escribe una ecuación de multiplicación que represente el peso total de los albaricoques que pesan </w:t>
      </w: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onzas cada uno.</w:t>
      </w:r>
    </w:p>
    <w:p>
      <w:pPr>
        <w:numPr>
          <w:ilvl w:val="0"/>
          <w:numId w:val="1003"/>
        </w:numPr>
        <w:pStyle w:val="Compact"/>
      </w:pPr>
      <w:r>
        <w:t xml:space="preserve">En total, ¿todos los albaricoques de Mai pesan más de o menos de una libra? Explica o muestra cómo razonaste.</w:t>
      </w:r>
    </w:p>
    <w:bookmarkEnd w:id="26"/>
    <w:bookmarkStart w:id="3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 aprendimos a sumar y a restar fracciones. Cuando los denominadores son el mismo, como en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, basta con sumar los décimos: hay 11 de ellos, así que </w:t>
      </w: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  <w:r>
        <w:t xml:space="preserve">. Cuando los denominadores son diferentes, como en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, buscamos un denominador común para poder sumar partes del mismo tamaño. Una forma de encontrar un denominador común es usar el producto de los dos denominadores (en este caso, </w:t>
      </w:r>
      <m:oMath>
        <m:r>
          <m:t>6</m:t>
        </m:r>
        <m:r>
          <m:rPr>
            <m:sty m:val="p"/>
          </m:rPr>
          <m:t>×</m:t>
        </m:r>
        <m:r>
          <m:t>8</m:t>
        </m:r>
      </m:oMath>
      <w:r>
        <w:t xml:space="preserve">) porque el producto siempre es un múltiplo de ambos denominadores. Al usar 48 como denominador, encontramos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×</m:t>
            </m:r>
            <m:r>
              <m:t>8</m:t>
            </m:r>
          </m:num>
          <m:den>
            <m:r>
              <m:t>6</m:t>
            </m:r>
            <m:r>
              <m:rPr>
                <m:sty m:val="p"/>
              </m:rPr>
              <m:t>×</m:t>
            </m:r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  <m:r>
              <m:rPr>
                <m:sty m:val="p"/>
              </m:rPr>
              <m:t>×</m:t>
            </m:r>
            <m:r>
              <m:t>6</m:t>
            </m:r>
          </m:num>
          <m:den>
            <m:r>
              <m:t>8</m:t>
            </m:r>
            <m:r>
              <m:rPr>
                <m:sty m:val="p"/>
              </m:rPr>
              <m:t>×</m:t>
            </m:r>
            <m:r>
              <m:t>6</m:t>
            </m:r>
          </m:den>
        </m:f>
      </m:oMath>
      <w:r>
        <w:t xml:space="preserve">. Esto quiere decir 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26</m:t>
            </m:r>
          </m:num>
          <m:den>
            <m:r>
              <m:t>48</m:t>
            </m:r>
          </m:den>
        </m:f>
      </m:oMath>
      <w:r>
        <w:t xml:space="preserve">. En el caso de la expresión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, también podemos usar un denominador común más pequeño. Como </w:t>
      </w:r>
      <m:oMath>
        <m:r>
          <m:t>24</m:t>
        </m:r>
      </m:oMath>
      <w:r>
        <w:t xml:space="preserve"> es un múltiplo de 6 y de 8, también podemos reescribir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 como </w:t>
      </w:r>
      <m:oMath>
        <m:f>
          <m:fPr>
            <m:type m:val="bar"/>
          </m:fPr>
          <m:num>
            <m:r>
              <m:t>4</m:t>
            </m:r>
          </m:num>
          <m:den>
            <m:r>
              <m:t>24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24</m:t>
            </m:r>
          </m:den>
        </m:f>
      </m:oMath>
      <w:r>
        <w:t xml:space="preserve">, que es </w:t>
      </w:r>
      <m:oMath>
        <m:f>
          <m:fPr>
            <m:type m:val="bar"/>
          </m:fPr>
          <m:num>
            <m:r>
              <m:t>13</m:t>
            </m:r>
          </m:num>
          <m:den>
            <m:r>
              <m:t>24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2022-12-15T01:02:46Z</dcterms:created>
  <dcterms:modified xsi:type="dcterms:W3CDTF">2022-12-15T01:02:46Z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2AScR4UT50inVV/mAV+gad90lirMA6faIaE+aGTOtQH8ANke6ZsfFWKx/PhQO4wB5pzvrNiJ+sGkK9sYEMG2XA==</vt:lpwstr>
  </property>
</Properties>
</file>