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ompose-a-larger-unit"/>
    <w:p>
      <w:pPr>
        <w:pStyle w:val="Heading2"/>
      </w:pPr>
      <w:r>
        <w:t xml:space="preserve">Lesson 7: Compose a Larger Unit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three-digit numbers and compose tens or hundreds.</w:t>
      </w:r>
    </w:p>
    <w:bookmarkStart w:id="30" w:name="X77264d60b7ce0b9837d5947fa9b4e2eb33e4c29"/>
    <w:p>
      <w:pPr>
        <w:pStyle w:val="Heading3"/>
      </w:pPr>
      <w:r>
        <w:t xml:space="preserve">Warm-up: How Many Do You See: Are They the Same?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5 tens, 3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220.9266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4 tens, 13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221.02957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Base ten diagram. 2 hundreds, 15 tens, 3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221.11943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compose-a-ten-or-a-hundred"/>
    <w:p>
      <w:pPr>
        <w:pStyle w:val="Heading3"/>
      </w:pPr>
      <w:r>
        <w:t xml:space="preserve">7.1: Compose a Ten or a Hundred</w:t>
      </w:r>
    </w:p>
    <w:p>
      <w:pPr>
        <w:numPr>
          <w:ilvl w:val="0"/>
          <w:numId w:val="1002"/>
        </w:numPr>
      </w:pPr>
      <w:r>
        <w:t xml:space="preserve">Find the value of each expression. Show your thinking. Use base-ten blocks if it helps.</w:t>
      </w:r>
    </w:p>
    <w:p>
      <w:pPr>
        <w:numPr>
          <w:ilvl w:val="1"/>
          <w:numId w:val="1003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1"/>
          <w:numId w:val="1003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82</m:t>
        </m:r>
      </m:oMath>
    </w:p>
    <w:p>
      <w:pPr>
        <w:numPr>
          <w:ilvl w:val="0"/>
          <w:numId w:val="1002"/>
        </w:numPr>
        <w:pStyle w:val="Compact"/>
      </w:pPr>
      <w:r>
        <w:t xml:space="preserve">Compare your thinking with your partner.</w:t>
      </w:r>
    </w:p>
    <w:bookmarkEnd w:id="31"/>
    <w:bookmarkStart w:id="38" w:name="walk-about-and-add"/>
    <w:p>
      <w:pPr>
        <w:pStyle w:val="Heading3"/>
      </w:pPr>
      <w:r>
        <w:t xml:space="preserve">7.2: Walk About and Add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4"/>
        </w:numPr>
        <w:pStyle w:val="Compact"/>
      </w:pPr>
      <w:r>
        <w:t xml:space="preserve">Find a partner and record your numbers to make an expression.</w:t>
      </w:r>
    </w:p>
    <w:p>
      <w:pPr>
        <w:numPr>
          <w:ilvl w:val="0"/>
          <w:numId w:val="1004"/>
        </w:numPr>
        <w:pStyle w:val="Compact"/>
      </w:pPr>
      <w:r>
        <w:t xml:space="preserve">Discuss if you think you would need to compose a ten or a hundred when adding your numbers.</w:t>
      </w:r>
    </w:p>
    <w:p>
      <w:pPr>
        <w:numPr>
          <w:ilvl w:val="0"/>
          <w:numId w:val="1004"/>
        </w:numPr>
        <w:pStyle w:val="Compact"/>
      </w:pPr>
      <w:r>
        <w:t xml:space="preserve">Find the value of the sum. Show your thinking.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6"/>
        </w:numPr>
      </w:pPr>
      <w:r>
        <w:t xml:space="preserve">Will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6"/>
        </w:numPr>
      </w:pPr>
      <w:r>
        <w:t xml:space="preserve">Will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6"/>
        </w:numPr>
      </w:pPr>
      <w:r>
        <w:t xml:space="preserve">Find the value of the sum.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04452" cy="428452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17221.256024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______________</w:t>
      </w:r>
      <w:r>
        <w:t xml:space="preserve">+ _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7"/>
        </w:numPr>
      </w:pPr>
      <w:r>
        <w:t xml:space="preserve">Will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7"/>
        </w:numPr>
      </w:pPr>
      <w:r>
        <w:t xml:space="preserve">Will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7"/>
        </w:numPr>
        <w:pStyle w:val="Compact"/>
      </w:pPr>
      <w:r>
        <w:t xml:space="preserve">Find the value of the sum. Show your thinking.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_</w:t>
      </w: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8"/>
        </w:numPr>
      </w:pPr>
      <w:r>
        <w:t xml:space="preserve">Will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8"/>
        </w:numPr>
      </w:pPr>
      <w:r>
        <w:t xml:space="preserve">Will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8"/>
        </w:numPr>
        <w:pStyle w:val="Compact"/>
      </w:pPr>
      <w:r>
        <w:t xml:space="preserve">Find the value of the sum.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2022-12-14T11:27:01Z</dcterms:created>
  <dcterms:modified xsi:type="dcterms:W3CDTF">2022-12-14T11:27:01Z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ZgVwhHTi5syNMHPDSarhuNkPEK03q4V2wDUp060JeQlCATXdGGoekUjU0N0Yzs3Q4OdpKyMh2G1Fv8yj2QZ6VA==</vt:lpwstr>
  </property>
</Properties>
</file>