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5ed4a5cbad9dde816f9ad8e800358e97d9ef6ab"/>
    <w:p>
      <w:pPr>
        <w:pStyle w:val="Heading1"/>
      </w:pPr>
      <w:r>
        <w:t xml:space="preserve">Lesson 24: Relacionemos contar con la suma y con la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1.OA.B.4,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use counting on and taking away as methods to subtract.</w:t>
      </w:r>
    </w:p>
    <w:bookmarkEnd w:id="24"/>
    <w:bookmarkStart w:id="28" w:name="student-facing-learning-goals"/>
    <w:p>
      <w:pPr>
        <w:pStyle w:val="Heading3"/>
      </w:pPr>
      <w:r>
        <w:t xml:space="preserve">Student-facing Learning Goals</w:t>
      </w:r>
    </w:p>
    <w:p>
      <w:pPr>
        <w:numPr>
          <w:ilvl w:val="0"/>
          <w:numId w:val="1002"/>
        </w:numPr>
        <w:pStyle w:val="Compact"/>
      </w:pPr>
      <w:r>
        <w:t xml:space="preserve">Restemos contando hacia adelante o quitando.</w:t>
      </w:r>
    </w:p>
    <w:p>
      <w:pPr>
        <w:pStyle w:val="FirstParagraph"/>
      </w:pPr>
      <w:r>
        <w:drawing>
          <wp:inline>
            <wp:extent cx="5590378" cy="5489458"/>
            <wp:effectExtent b="0" l="0" r="0" t="0"/>
            <wp:docPr descr="" title="" id="26" name="Picture"/>
            <a:graphic>
              <a:graphicData uri="http://schemas.openxmlformats.org/drawingml/2006/picture">
                <pic:pic>
                  <pic:nvPicPr>
                    <pic:cNvPr descr="/app/tmp/embedder-1671058941.6416337.png" id="27" name="Picture"/>
                    <pic:cNvPicPr>
                      <a:picLocks noChangeArrowheads="1" noChangeAspect="1"/>
                    </pic:cNvPicPr>
                  </pic:nvPicPr>
                  <pic:blipFill>
                    <a:blip r:embed="rId25"/>
                    <a:stretch>
                      <a:fillRect/>
                    </a:stretch>
                  </pic:blipFill>
                  <pic:spPr bwMode="auto">
                    <a:xfrm>
                      <a:off x="0" y="0"/>
                      <a:ext cx="5590378" cy="5489458"/>
                    </a:xfrm>
                    <a:prstGeom prst="rect">
                      <a:avLst/>
                    </a:prstGeom>
                    <a:noFill/>
                    <a:ln w="9525">
                      <a:noFill/>
                      <a:headEnd/>
                      <a:tailEnd/>
                    </a:ln>
                  </pic:spPr>
                </pic:pic>
              </a:graphicData>
            </a:graphic>
          </wp:inline>
        </w:drawing>
      </w:r>
    </w:p>
    <w:bookmarkEnd w:id="28"/>
    <w:bookmarkStart w:id="29" w:name="lesson-purpose"/>
    <w:p>
      <w:pPr>
        <w:pStyle w:val="Heading3"/>
      </w:pPr>
      <w:r>
        <w:t xml:space="preserve">Lesson Purpose</w:t>
      </w:r>
    </w:p>
    <w:p>
      <w:pPr>
        <w:pStyle w:val="FirstParagraph"/>
      </w:pPr>
      <w:r>
        <w:t xml:space="preserve">The purpose of this lesson is for students to analyze and use counting on and taking away methods to subtract within 20.</w:t>
      </w:r>
    </w:p>
    <w:p>
      <w:pPr>
        <w:pStyle w:val="BodyText"/>
      </w:pPr>
      <w:r>
        <w:t xml:space="preserve">In a previous unit, as well as a previous section in this unit, students related addition to subtraction and thought about how knowing their addition facts to 10 could help them find differences.</w:t>
      </w:r>
    </w:p>
    <w:p>
      <w:pPr>
        <w:pStyle w:val="BodyText"/>
      </w:pPr>
      <w:r>
        <w:t xml:space="preserve">The work of this lesson builds on students understanding of the relationship between addition and subtraction. In the first activity, students analyze two different methods for solving the same subtraction problem, then they try each method with new problems. In the second activity, students find the value of the difference in subtraction equations and find the value in missing addend equations.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8"/>
    <w:bookmarkStart w:id="39" w:name="instructional-routines"/>
    <w:p>
      <w:pPr>
        <w:pStyle w:val="Heading3"/>
      </w:pPr>
      <w:r>
        <w:t xml:space="preserve">Instructional Routines</w:t>
      </w:r>
    </w:p>
    <w:p>
      <w:pPr>
        <w:pStyle w:val="FirstParagraph"/>
      </w:pPr>
      <w:r>
        <w:t xml:space="preserve">Choral Count (Warm-up), MLR8 Discussion Supports (Activity 1)</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1"/>
    <w:bookmarkStart w:id="42"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D</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7"/>
    <w:bookmarkStart w:id="48" w:name="student-facing-task-statement"/>
    <w:p>
      <w:pPr>
        <w:pStyle w:val="Heading3"/>
      </w:pPr>
      <w:r>
        <w:t xml:space="preserve">Student-facing Task Statement</w:t>
      </w:r>
    </w:p>
    <w:p>
      <w:pPr>
        <w:pStyle w:val="FirstParagraph"/>
      </w:pPr>
      <w:r>
        <w:t xml:space="preserve">Lesson observations:</w:t>
      </w:r>
    </w:p>
    <w:bookmarkEnd w:id="48"/>
    <w:bookmarkStart w:id="49" w:name="student-responses"/>
    <w:p>
      <w:pPr>
        <w:pStyle w:val="Heading3"/>
      </w:pPr>
      <w:r>
        <w:t xml:space="preserve">Student Responses</w:t>
      </w:r>
    </w:p>
    <w:p>
      <w:pPr>
        <w:numPr>
          <w:ilvl w:val="0"/>
          <w:numId w:val="1006"/>
        </w:numPr>
        <w:pStyle w:val="Compact"/>
      </w:pPr>
      <w:r>
        <w:t xml:space="preserve">Take away to find the difference.</w:t>
      </w:r>
    </w:p>
    <w:p>
      <w:pPr>
        <w:numPr>
          <w:ilvl w:val="0"/>
          <w:numId w:val="1006"/>
        </w:numPr>
        <w:pStyle w:val="Compact"/>
      </w:pPr>
      <w:r>
        <w:t xml:space="preserve">Count on to find the difference.</w:t>
      </w:r>
    </w:p>
    <w:p>
      <w:pPr>
        <w:numPr>
          <w:ilvl w:val="0"/>
          <w:numId w:val="1006"/>
        </w:numPr>
        <w:pStyle w:val="Compact"/>
      </w:pPr>
      <w:r>
        <w:t xml:space="preserve">Make 10 to find the difference.</w:t>
      </w:r>
    </w:p>
    <w:p>
      <w:pPr>
        <w:numPr>
          <w:ilvl w:val="0"/>
          <w:numId w:val="1006"/>
        </w:numPr>
        <w:pStyle w:val="Compact"/>
      </w:pPr>
      <w:r>
        <w:t xml:space="preserve">Know certain differences.</w:t>
      </w:r>
    </w:p>
    <w:p>
      <w:pPr>
        <w:numPr>
          <w:ilvl w:val="0"/>
          <w:numId w:val="1006"/>
        </w:numPr>
        <w:pStyle w:val="Compact"/>
      </w:pPr>
      <w:r>
        <w:t xml:space="preserve">Use addition facts to find the difference.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2022-12-14T23:02:22Z</dcterms:created>
  <dcterms:modified xsi:type="dcterms:W3CDTF">2022-12-14T23:02:22Z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L2bDbiqGRzNRuYuRE9dbHPyng53O9+wv9j99Z8K913oLYoY3Rg6/bpRdKI9Cs3d0xU/6G9p9sTRztZgXtrLUJw==</vt:lpwstr>
  </property>
</Properties>
</file>