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df2b2370727a134630ac68e7d8ef60f2d01a75"/>
    <w:p>
      <w:pPr>
        <w:pStyle w:val="Heading2"/>
      </w:pPr>
      <w:r>
        <w:t xml:space="preserve">Lesson 8: Compose Tens and Hundreds to Add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compose tens and hundreds to add.</w:t>
      </w:r>
    </w:p>
    <w:bookmarkStart w:id="30" w:name="X2024dde87913d923fc57575878ec5170f857b1d"/>
    <w:p>
      <w:pPr>
        <w:pStyle w:val="Heading3"/>
      </w:pPr>
      <w:r>
        <w:t xml:space="preserve">Warm-up: How Many Do You See: Too Many Tens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5943600" cy="2103120"/>
            <wp:effectExtent b="0" l="0" r="0" t="0"/>
            <wp:docPr descr="Base ten diagram. 2 hundreds, 7 tens, 8 ones." title="" id="22" name="Picture"/>
            <a:graphic>
              <a:graphicData uri="http://schemas.openxmlformats.org/drawingml/2006/picture">
                <pic:pic>
                  <pic:nvPicPr>
                    <pic:cNvPr descr="/app/tmp/embedder-1671017222.259384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2103120"/>
            <wp:effectExtent b="0" l="0" r="0" t="0"/>
            <wp:docPr descr="Base ten diagram. 3 hundreds, 7 tens, 10 ones." title="" id="25" name="Picture"/>
            <a:graphic>
              <a:graphicData uri="http://schemas.openxmlformats.org/drawingml/2006/picture">
                <pic:pic>
                  <pic:nvPicPr>
                    <pic:cNvPr descr="/app/tmp/embedder-1671017222.380025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3108972"/>
            <wp:effectExtent b="0" l="0" r="0" t="0"/>
            <wp:docPr descr="Base ten diagram. 3 hundreds, 12 tens, 6 ones." title="" id="28" name="Picture"/>
            <a:graphic>
              <a:graphicData uri="http://schemas.openxmlformats.org/drawingml/2006/picture">
                <pic:pic>
                  <pic:nvPicPr>
                    <pic:cNvPr descr="/app/tmp/embedder-1671017222.539421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089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4" w:name="compare-the-sums"/>
    <w:p>
      <w:pPr>
        <w:pStyle w:val="Heading3"/>
      </w:pPr>
      <w:r>
        <w:t xml:space="preserve">8.1: Compare the Sums</w:t>
      </w:r>
    </w:p>
    <w:p>
      <w:pPr>
        <w:pStyle w:val="FirstParagraph"/>
      </w:pPr>
      <w:r>
        <w:t xml:space="preserve">Find the value of each sum. Show your thinking. Use base-ten blocks if it helps.</w:t>
      </w:r>
    </w:p>
    <w:p>
      <w:pPr>
        <w:numPr>
          <w:ilvl w:val="0"/>
          <w:numId w:val="1002"/>
        </w:numPr>
        <w:pStyle w:val="Compact"/>
      </w:pPr>
      <m:oMath>
        <m:r>
          <m:t>273</m:t>
        </m:r>
        <m:r>
          <m:rPr>
            <m:sty m:val="p"/>
          </m:rPr>
          <m:t>+</m:t>
        </m:r>
        <m:r>
          <m:t>18</m:t>
        </m:r>
      </m:oMath>
    </w:p>
    <w:p>
      <w:pPr>
        <w:numPr>
          <w:ilvl w:val="0"/>
          <w:numId w:val="1002"/>
        </w:numPr>
        <w:pStyle w:val="Compact"/>
      </w:pPr>
      <m:oMath>
        <m:r>
          <m:t>273</m:t>
        </m:r>
        <m:r>
          <m:rPr>
            <m:sty m:val="p"/>
          </m:rPr>
          <m:t>+</m:t>
        </m:r>
        <m:r>
          <m:t>81</m:t>
        </m:r>
      </m:oMath>
    </w:p>
    <w:p>
      <w:pPr>
        <w:numPr>
          <w:ilvl w:val="0"/>
          <w:numId w:val="1002"/>
        </w:numPr>
        <w:pStyle w:val="Compact"/>
      </w:pPr>
      <m:oMath>
        <m:r>
          <m:t>273</m:t>
        </m:r>
        <m:r>
          <m:rPr>
            <m:sty m:val="p"/>
          </m:rPr>
          <m:t>+</m:t>
        </m:r>
        <m:r>
          <m:t>88</m:t>
        </m:r>
      </m:oMath>
    </w:p>
    <w:p>
      <w:pPr>
        <w:numPr>
          <w:ilvl w:val="0"/>
          <w:numId w:val="1002"/>
        </w:numPr>
        <w:pStyle w:val="Compact"/>
      </w:pPr>
      <w:r>
        <w:t xml:space="preserve">What was the same and different about the sums?</w:t>
      </w:r>
    </w:p>
    <w:p>
      <w:pPr>
        <w:pStyle w:val="FirstParagraph"/>
      </w:pPr>
      <w:r>
        <w:drawing>
          <wp:inline>
            <wp:extent cx="5079660" cy="2617814"/>
            <wp:effectExtent b="0" l="0" r="0" t="0"/>
            <wp:docPr descr="Two students. One working with base ten blocks, the other writing 273 plus 81." title="" id="32" name="Picture"/>
            <a:graphic>
              <a:graphicData uri="http://schemas.openxmlformats.org/drawingml/2006/picture">
                <pic:pic>
                  <pic:nvPicPr>
                    <pic:cNvPr descr="/app/tmp/embedder-1671017222.712911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660" cy="26178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50" w:name="different-ways-to-show-your-thinking"/>
    <w:p>
      <w:pPr>
        <w:pStyle w:val="Heading3"/>
      </w:pPr>
      <w:r>
        <w:t xml:space="preserve">8.2: Different Ways to Show Your Thinking</w:t>
      </w:r>
    </w:p>
    <w:p>
      <w:pPr>
        <w:numPr>
          <w:ilvl w:val="0"/>
          <w:numId w:val="1003"/>
        </w:numPr>
      </w:pPr>
      <w:r>
        <w:t xml:space="preserve">Priya and Lin were asked to find the value of</w:t>
      </w:r>
      <w:r>
        <w:t xml:space="preserve"> </w:t>
      </w:r>
      <m:oMath>
        <m:r>
          <m:t>358</m:t>
        </m:r>
        <m:r>
          <m:rPr>
            <m:sty m:val="p"/>
          </m:rPr>
          <m:t>+</m:t>
        </m:r>
        <m:r>
          <m:t>67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Priya's work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606040"/>
            <wp:effectExtent b="0" l="0" r="0" t="0"/>
            <wp:docPr descr="Base ten diagram." title="" id="36" name="Picture"/>
            <a:graphic>
              <a:graphicData uri="http://schemas.openxmlformats.org/drawingml/2006/picture">
                <pic:pic>
                  <pic:nvPicPr>
                    <pic:cNvPr descr="/app/tmp/embedder-1671017222.80349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06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86000" cy="6858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17222.914529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Lin's work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286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17222.975829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1430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tmp/embedder-1671017223.0947578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What do you notice about their work? What is the same and different about their representations? Be prepared to explain your thinking.</w:t>
      </w:r>
    </w:p>
    <w:p>
      <w:pPr>
        <w:numPr>
          <w:ilvl w:val="0"/>
          <w:numId w:val="1003"/>
        </w:numPr>
      </w:pPr>
      <w:r>
        <w:t xml:space="preserve">Find the value of</w:t>
      </w:r>
      <w:r>
        <w:t xml:space="preserve"> </w:t>
      </w:r>
      <m:oMath>
        <m:r>
          <m:t>546</m:t>
        </m:r>
        <m:r>
          <m:rPr>
            <m:sty m:val="p"/>
          </m:rPr>
          <m:t>+</m:t>
        </m:r>
        <m:r>
          <m:t>86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Show your thinking. Use base-ten blocks if it helps.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2022-12-14T11:27:03Z</dcterms:created>
  <dcterms:modified xsi:type="dcterms:W3CDTF">2022-12-14T11:27:03Z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H0lQQnbmYkpmQBYnOnmH0M/GHakEDR2V7kISOHXNAm07TRUbGm6aF6OktTlrHau49i5kLxCHQI5ryPdIAcIBMA==</vt:lpwstr>
  </property>
</Properties>
</file>