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Which of these four figures are congruent to the top figure?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10806" cy="3250860"/>
            <wp:effectExtent b="0" l="0" r="0" t="0"/>
            <wp:docPr descr="Five quadrilateral figures each with 3 blue dots." title="" id="22" name="Picture"/>
            <a:graphic>
              <a:graphicData uri="http://schemas.openxmlformats.org/drawingml/2006/picture">
                <pic:pic>
                  <pic:nvPicPr>
                    <pic:cNvPr descr="/app/tmp/embedder-1671041693.04767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06" cy="325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0"/>
          <w:numId w:val="1001"/>
        </w:numPr>
      </w:pPr>
      <w:r>
        <w:t xml:space="preserve">These two figures are congruent, with corresponding points marked.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737054"/>
            <wp:effectExtent b="0" l="0" r="0" t="0"/>
            <wp:docPr descr="Transformation quadrilaterals." title="" id="25" name="Picture"/>
            <a:graphic>
              <a:graphicData uri="http://schemas.openxmlformats.org/drawingml/2006/picture">
                <pic:pic>
                  <pic:nvPicPr>
                    <pic:cNvPr descr="/app/tmp/embedder-1671041693.0911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737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Are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congruent? Explain your reasoning.</w:t>
      </w:r>
    </w:p>
    <w:p>
      <w:pPr>
        <w:numPr>
          <w:ilvl w:val="1"/>
          <w:numId w:val="1003"/>
        </w:numPr>
        <w:pStyle w:val="Compact"/>
      </w:pPr>
      <w:r>
        <w:t xml:space="preserve">Measure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check your answer.</w:t>
      </w:r>
    </w:p>
    <w:p>
      <w:pPr>
        <w:numPr>
          <w:ilvl w:val="0"/>
          <w:numId w:val="1001"/>
        </w:numPr>
      </w:pPr>
      <w:r>
        <w:t xml:space="preserve">Here are two figures.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1425118"/>
            <wp:effectExtent b="0" l="0" r="0" t="0"/>
            <wp:docPr descr="Two figures, A and B. Figure A is an oval, wider than is tall. Figure B appears circular." title="" id="28" name="Picture"/>
            <a:graphic>
              <a:graphicData uri="http://schemas.openxmlformats.org/drawingml/2006/picture">
                <pic:pic>
                  <pic:nvPicPr>
                    <pic:cNvPr descr="/app/tmp/embedder-1671041693.12886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Show, using measurement, that these two figures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congruent.</w:t>
      </w:r>
    </w:p>
    <w:p>
      <w:pPr>
        <w:numPr>
          <w:ilvl w:val="0"/>
          <w:numId w:val="1001"/>
        </w:numPr>
      </w:pPr>
      <w:r>
        <w:t xml:space="preserve">Each picture shows two polygons, one labeled Polygon A and one labeled Polygon B. Describe how to move Polygon A into the position of Polygon B using a transformation.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2754" cy="2394565"/>
            <wp:effectExtent b="0" l="0" r="0" t="0"/>
            <wp:docPr descr="Two quadrilaterals, polygon A and polygon B on a grid. Every point of polygon B is a reflection of polygon A." title="" id="31" name="Picture"/>
            <a:graphic>
              <a:graphicData uri="http://schemas.openxmlformats.org/drawingml/2006/picture">
                <pic:pic>
                  <pic:nvPicPr>
                    <pic:cNvPr descr="/app/tmp/embedder-1671041693.16469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5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2754" cy="2394565"/>
            <wp:effectExtent b="0" l="0" r="0" t="0"/>
            <wp:docPr descr="Two triangles, polygon A and polygon B on a grid. Every point of polygon B is a rotation of polygon A." title="" id="34" name="Picture"/>
            <a:graphic>
              <a:graphicData uri="http://schemas.openxmlformats.org/drawingml/2006/picture">
                <pic:pic>
                  <pic:nvPicPr>
                    <pic:cNvPr descr="/app/tmp/embedder-1671041693.20573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5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2754" cy="2394565"/>
            <wp:effectExtent b="0" l="0" r="0" t="0"/>
            <wp:docPr descr="Two figures A and B on a grid. Every point of figure B is 1 unit up and 3 units to the right of figure A." title="" id="37" name="Picture"/>
            <a:graphic>
              <a:graphicData uri="http://schemas.openxmlformats.org/drawingml/2006/picture">
                <pic:pic>
                  <pic:nvPicPr>
                    <pic:cNvPr descr="/app/tmp/embedder-1671041693.245067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5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2022-12-14T18:14:53Z</dcterms:created>
  <dcterms:modified xsi:type="dcterms:W3CDTF">2022-12-14T18:14:53Z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fygWv60K4rHtfLv7QNbhvmspoy2GMiQ8uP7vugk0Y5pbLFPmwYIa7CiYGOURss3WUsHaq5K4eSc9dArKfTtgxw==</vt:lpwstr>
  </property>
</Properties>
</file>