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238edd9c7dba5fb8c5d700e398a891d3dbfee2"/>
    <w:p>
      <w:pPr>
        <w:pStyle w:val="Heading2"/>
      </w:pPr>
      <w:r>
        <w:t xml:space="preserve">Unit 2 Lesson 16: Solving More Ratio Problems</w:t>
      </w:r>
    </w:p>
    <w:bookmarkEnd w:id="20"/>
    <w:bookmarkStart w:id="25" w:name="you-tell-the-story-warm-up"/>
    <w:p>
      <w:pPr>
        <w:pStyle w:val="Heading3"/>
      </w:pPr>
      <w:r>
        <w:t xml:space="preserve">1 You Tell the Story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Describe a situation with two quantities that this tape diagram could represent.</w:t>
      </w:r>
    </w:p>
    <w:p>
      <w:pPr>
        <w:pStyle w:val="BodyText"/>
      </w:pPr>
      <w:r>
        <w:drawing>
          <wp:inline>
            <wp:extent cx="3226394" cy="596347"/>
            <wp:effectExtent b="0" l="0" r="0" t="0"/>
            <wp:docPr descr="A tape diagram showing 7 parts and 3 parts." title="" id="22" name="Picture"/>
            <a:graphic>
              <a:graphicData uri="http://schemas.openxmlformats.org/drawingml/2006/picture">
                <pic:pic>
                  <pic:nvPicPr>
                    <pic:cNvPr descr="/app/tmp/embedder-1671032445.44560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a-trip-to-the-aquarium"/>
    <w:p>
      <w:pPr>
        <w:pStyle w:val="Heading3"/>
      </w:pPr>
      <w:r>
        <w:t xml:space="preserve">2 A Trip to the Aquarium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problem: A teacher is planning a class trip to the aquarium. The aquarium requires 2 chaperones for every 15 students. The teacher plans accordingly and orders a total of 85 tickets. How many tickets are for chaperones, and how many are for students?</w:t>
      </w:r>
    </w:p>
    <w:p>
      <w:pPr>
        <w:numPr>
          <w:ilvl w:val="0"/>
          <w:numId w:val="1001"/>
        </w:numPr>
      </w:pPr>
      <w:r>
        <w:t xml:space="preserve">Solve this problem in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three ways:</w:t>
      </w:r>
    </w:p>
    <w:p>
      <w:pPr>
        <w:numPr>
          <w:ilvl w:val="0"/>
          <w:numId w:val="1000"/>
        </w:numPr>
      </w:pPr>
      <w:r>
        <w:t xml:space="preserve">Use a triple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67101" cy="1703414"/>
            <wp:effectExtent b="0" l="0" r="0" t="0"/>
            <wp:docPr descr="A triple number line, one each for kids, chaperones, and total." title="" id="27" name="Picture"/>
            <a:graphic>
              <a:graphicData uri="http://schemas.openxmlformats.org/drawingml/2006/picture">
                <pic:pic>
                  <pic:nvPicPr>
                    <pic:cNvPr descr="/app/tmp/embedder-1671032445.46925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101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a table.</w:t>
      </w:r>
      <w:r>
        <w:br/>
      </w:r>
      <w:r>
        <w:t xml:space="preserve">(Fill rows as needed.)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chaperones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Use a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599406"/>
            <wp:effectExtent b="0" l="0" r="0" t="0"/>
            <wp:docPr descr="A tape diagram. For &quot;kids&quot; 15 equal parts and for &quot;chaperones&quot; 2 equal parts. A brace from &quot;kids&quot; to &quot;chaperones&quot; is labeled 85." title="" id="30" name="Picture"/>
            <a:graphic>
              <a:graphicData uri="http://schemas.openxmlformats.org/drawingml/2006/picture">
                <pic:pic>
                  <pic:nvPicPr>
                    <pic:cNvPr descr="/app/tmp/embedder-1671032445.50576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599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After your class discusses all three strategies, which do you prefer for this problem and why?</w:t>
      </w:r>
    </w:p>
    <w:bookmarkEnd w:id="32"/>
    <w:bookmarkEnd w:id="33"/>
    <w:bookmarkStart w:id="38" w:name="salad-dressing-and-moving-boxes"/>
    <w:p>
      <w:pPr>
        <w:pStyle w:val="Heading3"/>
      </w:pPr>
      <w:r>
        <w:t xml:space="preserve">3 Salad Dressing and Moving Boxes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problem, and show your thinking. Organize it so it can be followed by others. If you get stuck, consider drawing a double number line, table, or tape diagram.</w:t>
      </w:r>
    </w:p>
    <w:p>
      <w:pPr>
        <w:numPr>
          <w:ilvl w:val="0"/>
          <w:numId w:val="1002"/>
        </w:numPr>
        <w:pStyle w:val="Compact"/>
      </w:pPr>
      <w:r>
        <w:t xml:space="preserve">A recipe for salad dressing calls for 4 parts oil for every 3 parts vinegar. How much oil should you use to make a total of 28 teaspoons of dressing?</w:t>
      </w:r>
    </w:p>
    <w:p>
      <w:pPr>
        <w:numPr>
          <w:ilvl w:val="0"/>
          <w:numId w:val="1002"/>
        </w:numPr>
        <w:pStyle w:val="Compact"/>
      </w:pPr>
      <w:r>
        <w:t xml:space="preserve">Andre and Han are moving boxes. Andre can move 4 boxes every half hour. Han can move 5 boxes every half hour. How long will it take Andre and Han to move all 72 boxes?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2022-12-14T15:40:46Z</dcterms:created>
  <dcterms:modified xsi:type="dcterms:W3CDTF">2022-12-14T15:40:46Z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DOHf2+0banoJevRmA3nFIURJLpcTjsxsGUWH89Wq3Foo5ZqCgZOSJ8yeV3hSHelJfaFXEQcEkXecz2KDoaXfBw==</vt:lpwstr>
  </property>
</Properties>
</file>