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-figuras-que-son-sólidas"/>
    <w:p>
      <w:pPr>
        <w:pStyle w:val="Heading2"/>
      </w:pPr>
      <w:r>
        <w:t xml:space="preserve">Unit 7 Lesson 1: Figuras que son sólidas</w:t>
      </w:r>
    </w:p>
    <w:bookmarkEnd w:id="20"/>
    <w:bookmarkStart w:id="34" w:name="wu-cuál-es-diferente-figuras-warm-up"/>
    <w:p>
      <w:pPr>
        <w:pStyle w:val="Heading3"/>
      </w:pPr>
      <w:r>
        <w:t xml:space="preserve">WU Cuál es diferente: Figuras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09.20255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709.2500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709.29624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709.36300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clasifiquemos-figuras-sólidas"/>
    <w:p>
      <w:pPr>
        <w:pStyle w:val="Heading3"/>
      </w:pPr>
      <w:r>
        <w:t xml:space="preserve">1 Clasifiquemos figuras sólidas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Clasifica algunas de las figuras en categorías de una manera que tenga sentido para ti.</w:t>
      </w:r>
    </w:p>
    <w:p>
      <w:pPr>
        <w:numPr>
          <w:ilvl w:val="0"/>
          <w:numId w:val="1000"/>
        </w:numPr>
      </w:pPr>
      <w:r>
        <w:t xml:space="preserve">Explica cómo clasificaste las figuras.</w:t>
      </w:r>
    </w:p>
    <w:p>
      <w:pPr>
        <w:numPr>
          <w:ilvl w:val="0"/>
          <w:numId w:val="1001"/>
        </w:numPr>
      </w:pPr>
      <w:r>
        <w:t xml:space="preserve">Clasifica algunas de las figuras en categorías de otra manera.</w:t>
      </w:r>
    </w:p>
    <w:p>
      <w:pPr>
        <w:numPr>
          <w:ilvl w:val="0"/>
          <w:numId w:val="1000"/>
        </w:numPr>
      </w:pPr>
      <w:r>
        <w:t xml:space="preserve">Explica cómo clasificaste las figuras.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blocks. " title="" id="36" name="Picture"/>
            <a:graphic>
              <a:graphicData uri="http://schemas.openxmlformats.org/drawingml/2006/picture">
                <pic:pic>
                  <pic:nvPicPr>
                    <pic:cNvPr descr="/app/tmp/embedder-1671059709.424847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describamos-y-encontremos-figuras"/>
    <w:p>
      <w:pPr>
        <w:pStyle w:val="Heading3"/>
      </w:pPr>
      <w:r>
        <w:t xml:space="preserve">2 Describamos y encontremos figuras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Toma una bolsa.</w:t>
      </w:r>
    </w:p>
    <w:p>
      <w:pPr>
        <w:numPr>
          <w:ilvl w:val="0"/>
          <w:numId w:val="1002"/>
        </w:numPr>
        <w:pStyle w:val="Compact"/>
      </w:pPr>
      <w:r>
        <w:t xml:space="preserve">Cada compañero siente la figura en la bolsa sin mirarla y piensa en qué figura es.</w:t>
      </w:r>
    </w:p>
    <w:p>
      <w:pPr>
        <w:numPr>
          <w:ilvl w:val="0"/>
          <w:numId w:val="1002"/>
        </w:numPr>
        <w:pStyle w:val="Compact"/>
      </w:pPr>
      <w:r>
        <w:t xml:space="preserve">Cada compañero dice cuál figura cree que es y por qué.</w:t>
      </w:r>
    </w:p>
    <w:p>
      <w:pPr>
        <w:numPr>
          <w:ilvl w:val="0"/>
          <w:numId w:val="1002"/>
        </w:numPr>
        <w:pStyle w:val="Compact"/>
      </w:pPr>
      <w:r>
        <w:t xml:space="preserve">Mira en la bolsa para revisar.</w:t>
      </w:r>
    </w:p>
    <w:p>
      <w:pPr>
        <w:numPr>
          <w:ilvl w:val="0"/>
          <w:numId w:val="1002"/>
        </w:numPr>
        <w:pStyle w:val="Compact"/>
      </w:pPr>
      <w:r>
        <w:t xml:space="preserve">Toma otra bolsa.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2022-12-14T23:15:10Z</dcterms:created>
  <dcterms:modified xsi:type="dcterms:W3CDTF">2022-12-14T23:15:10Z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4IVXwzda8HDq75rSisMCXxU9A0UwfNXo4HgoIzCiaXrEgRKaW9IILS8LOczbpy43LNV6wyT2iPNl8s1TRK1qJw==</vt:lpwstr>
  </property>
</Properties>
</file>