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3be74f3aee273a73351606f6dfc8a52701347a8"/>
    <w:p>
      <w:pPr>
        <w:pStyle w:val="Heading1"/>
      </w:pPr>
      <w:r>
        <w:t xml:space="preserve">Lesson 16: Escribamos números para representar cantidades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w:t>
            </w:r>
          </w:p>
        </w:tc>
      </w:tr>
      <w:tr>
        <w:tc>
          <w:tcPr/>
          <w:p>
            <w:pPr>
              <w:pStyle w:val="Compact"/>
              <w:jc w:val="left"/>
            </w:pPr>
            <w:r>
              <w:t xml:space="preserve">Building Towards</w:t>
            </w:r>
          </w:p>
        </w:tc>
        <w:tc>
          <w:tcPr/>
          <w:p>
            <w:pPr>
              <w:pStyle w:val="Compact"/>
              <w:jc w:val="left"/>
            </w:pPr>
            <w:r>
              <w:t xml:space="preserve">K.CC.B.4.c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numbers 1-10 to represent a quantity.</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números para mostrar cuántos hay.</w:t>
      </w:r>
    </w:p>
    <w:bookmarkEnd w:id="25"/>
    <w:bookmarkStart w:id="26" w:name="lesson-purpose"/>
    <w:p>
      <w:pPr>
        <w:pStyle w:val="Heading3"/>
      </w:pPr>
      <w:r>
        <w:t xml:space="preserve">Lesson Purpose</w:t>
      </w:r>
    </w:p>
    <w:p>
      <w:pPr>
        <w:pStyle w:val="FirstParagraph"/>
      </w:pPr>
      <w:r>
        <w:t xml:space="preserve">The purpose of this lesson is for students to write numbers to represent quantities.</w:t>
      </w:r>
    </w:p>
    <w:p>
      <w:pPr>
        <w:pStyle w:val="BodyText"/>
      </w:pPr>
      <w:r>
        <w:t xml:space="preserve">Students count groups of objects and images and write numbers to show how many in each group. Writing numbers backwards (“reversals”) and incorrectly forming numbers is expected in kindergarten. The emphasis is on students writing a number that is recognizable to others with practice.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2</w:t>
      </w:r>
    </w:p>
    <w:p>
      <w:pPr>
        <w:numPr>
          <w:ilvl w:val="0"/>
          <w:numId w:val="1005"/>
        </w:numPr>
        <w:pStyle w:val="Compact"/>
      </w:pPr>
      <w:r>
        <w:t xml:space="preserve">Collections of objects: Activity 2</w:t>
      </w:r>
    </w:p>
    <w:p>
      <w:pPr>
        <w:numPr>
          <w:ilvl w:val="0"/>
          <w:numId w:val="1005"/>
        </w:numPr>
        <w:pStyle w:val="Compact"/>
      </w:pPr>
      <w:r>
        <w:t xml:space="preserve">Materials from previous centers: Activity 3</w:t>
      </w:r>
    </w:p>
    <w:p>
      <w:pPr>
        <w:numPr>
          <w:ilvl w:val="0"/>
          <w:numId w:val="1005"/>
        </w:numPr>
        <w:pStyle w:val="Compact"/>
      </w:pPr>
      <w:r>
        <w:t xml:space="preserve">Sticky notes: Activity 2</w:t>
      </w:r>
    </w:p>
    <w:bookmarkEnd w:id="37"/>
    <w:bookmarkStart w:id="38" w:name="materials-to-copy"/>
    <w:p>
      <w:pPr>
        <w:pStyle w:val="Heading3"/>
      </w:pPr>
      <w:r>
        <w:t xml:space="preserve">Materials to Copy</w:t>
      </w:r>
    </w:p>
    <w:p>
      <w:pPr>
        <w:numPr>
          <w:ilvl w:val="0"/>
          <w:numId w:val="1006"/>
        </w:numPr>
        <w:pStyle w:val="Compact"/>
      </w:pPr>
      <w:r>
        <w:t xml:space="preserve">Math Stories Stage 1 Recording Sheet (groups of 2): Activity 1</w:t>
      </w:r>
    </w:p>
    <w:p>
      <w:pPr>
        <w:numPr>
          <w:ilvl w:val="0"/>
          <w:numId w:val="1006"/>
        </w:numPr>
        <w:pStyle w:val="Compact"/>
      </w:pPr>
      <w:r>
        <w:t xml:space="preserve">Math Stories Stage 1 and 4 Pictures, Spanish (groups of 8):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The CCSS require students to compare two numbers between 1 and 10 presented as written numerals. How has the work of this section helped students prepare to meet this standard?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Write numbers 1–10.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2022-12-14T22:30:03Z</dcterms:created>
  <dcterms:modified xsi:type="dcterms:W3CDTF">2022-12-14T22:30:03Z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vl/o8UaiBWogHXwRcscwIdGBCrTl9jc1izrwLsNVQ+uaW62oKir9N+X53w8joxxJ6GlzMvF8ai4OsBVet1pAtg==</vt:lpwstr>
  </property>
</Properties>
</file>