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b8f3cb23746efddf7ca4a5e88eb686107f334e"/>
    <w:p>
      <w:pPr>
        <w:pStyle w:val="Heading2"/>
      </w:pPr>
      <w:r>
        <w:t xml:space="preserve">Unit 8 Lesson 2: Hagan su propia recta numérica</w:t>
      </w:r>
    </w:p>
    <w:bookmarkEnd w:id="20"/>
    <w:bookmarkStart w:id="34" w:name="Xcd34db8293a6a09805fa1b3b5ed132a31a6410f"/>
    <w:p>
      <w:pPr>
        <w:pStyle w:val="Heading3"/>
      </w:pPr>
      <w:r>
        <w:t xml:space="preserve">WU Cuál es diferente: Fracciones en rectas numéricas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160003" cy="540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098.7078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160003" cy="5400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3098.74970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160003" cy="540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3098.82797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60003" cy="5400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3098.89389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hagan-su-propia-recta-numérica"/>
    <w:p>
      <w:pPr>
        <w:pStyle w:val="Heading3"/>
      </w:pPr>
      <w:r>
        <w:t xml:space="preserve">1 Hagan su propia recta numérica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Hagan una recta numérica larga en el piso.</w:t>
      </w:r>
    </w:p>
    <w:p>
      <w:pPr>
        <w:pStyle w:val="BodyText"/>
      </w:pPr>
      <w:r>
        <w:t xml:space="preserve">Ubiquen y marquen cada fracción en la recta numérica. Prepárense para explicar su razonamiento.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bookmarkEnd w:id="35"/>
    <w:bookmarkEnd w:id="36"/>
    <w:bookmarkStart w:id="41" w:name="hagamos-una-afirmación"/>
    <w:p>
      <w:pPr>
        <w:pStyle w:val="Heading3"/>
      </w:pPr>
      <w:r>
        <w:t xml:space="preserve">2 Hagamos una afirmación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6 afirmaciones de comparación de fracciones acerca de los números de tu recta numérica. Haz 2 afirmaciones con cada símbolo (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 y </w:t>
      </w:r>
      <m:oMath>
        <m:r>
          <m:rPr>
            <m:sty m:val="p"/>
          </m:rPr>
          <m:t>&lt;</m:t>
        </m:r>
      </m:oMath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pStyle w:val="FirstParagraph"/>
      </w:pPr>
      <w:r>
        <w:t xml:space="preserve">Escoge 2 afirmaciones de las que escribiste. Usa números, imágenes o palabras para mostrar que son verdaderas.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2022-12-15T00:11:39Z</dcterms:created>
  <dcterms:modified xsi:type="dcterms:W3CDTF">2022-12-15T00:11:39Z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2PJhXgUNWz8BcOJAZnESAhFPZ1DTsILOZzdsvExIS/b89iQHaYWjYsSUQV43FT5qKKce1sc639XivYnMOEdIqw==</vt:lpwstr>
  </property>
</Properties>
</file>