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6215be180b5332b9cceda4e985238d63b5d80b6"/>
    <w:p>
      <w:pPr>
        <w:pStyle w:val="Heading1"/>
      </w:pPr>
      <w:r>
        <w:t xml:space="preserve">Lesson 21: Different Ways to Solve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products, quotients, and remainders in terms of a situation.</w:t>
      </w:r>
    </w:p>
    <w:p>
      <w:pPr>
        <w:numPr>
          <w:ilvl w:val="0"/>
          <w:numId w:val="1001"/>
        </w:numPr>
        <w:pStyle w:val="Compact"/>
      </w:pPr>
      <w:r>
        <w:t xml:space="preserve">Solve multi-step problems in ways that make sense to students.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reason about and solve multi-step problems.</w:t>
      </w:r>
    </w:p>
    <w:bookmarkEnd w:id="25"/>
    <w:bookmarkStart w:id="26" w:name="lesson-purpose"/>
    <w:p>
      <w:pPr>
        <w:pStyle w:val="Heading3"/>
      </w:pPr>
      <w:r>
        <w:t xml:space="preserve">Lesson Purpose</w:t>
      </w:r>
    </w:p>
    <w:p>
      <w:pPr>
        <w:pStyle w:val="FirstParagraph"/>
      </w:pPr>
      <w:r>
        <w:t xml:space="preserve">The purpose of this lesson is for students to represent and solve multi-step contextual problems involving multiplication and division, including division with remainders.</w:t>
      </w:r>
    </w:p>
    <w:p>
      <w:pPr>
        <w:pStyle w:val="BodyText"/>
      </w:pPr>
      <w:r>
        <w:t xml:space="preserve">In this lesson, students analyze and use various strategies and representations to reason about multi-step problems. They use their knowledge of multiplication and division, including the ideas of factors and multiples, to represent situations. Students also interpret products, quotients, and remainders in context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MLR5 Co-craft Questions (Activity 2), Which One Doesn’t Belong? (Warm-up)</w:t>
      </w:r>
    </w:p>
    <w:bookmarkEnd w:id="36"/>
    <w:bookmarkStart w:id="37" w:name="materials-to-copy"/>
    <w:p>
      <w:pPr>
        <w:pStyle w:val="Heading3"/>
      </w:pPr>
      <w:r>
        <w:t xml:space="preserve">Materials to Copy</w:t>
      </w:r>
    </w:p>
    <w:p>
      <w:pPr>
        <w:numPr>
          <w:ilvl w:val="0"/>
          <w:numId w:val="1005"/>
        </w:numPr>
        <w:pStyle w:val="Compact"/>
      </w:pPr>
      <w:r>
        <w:t xml:space="preserve">Going on a Field Trip (groups of 1):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the first activity, students had to make sense of strategies, explanations, and representations that were not their own. What did students say or do that showed the exercise was effective in expanding their view of problem solving?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Big Weekend at the Movies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44"/>
    <w:bookmarkStart w:id="45" w:name="student-facing-task-statement"/>
    <w:p>
      <w:pPr>
        <w:pStyle w:val="Heading3"/>
      </w:pPr>
      <w:r>
        <w:t xml:space="preserve">Student-facing Task Statement</w:t>
      </w:r>
    </w:p>
    <w:p>
      <w:pPr>
        <w:pStyle w:val="FirstParagraph"/>
      </w:pPr>
      <w:r>
        <w:t xml:space="preserve">A one-room movie theater has 278 seats. Its goal is to sell 2,600 tickets every weekend. The theater plays a movie 5 times each Saturday and 4 times each Sunday.</w:t>
      </w:r>
    </w:p>
    <w:p>
      <w:pPr>
        <w:pStyle w:val="BodyText"/>
      </w:pPr>
      <w:r>
        <w:t xml:space="preserve">Last weekend, the movie theater was completely full for every movie played on Saturday and Sunday. Did the movie theater meet its goal?</w:t>
      </w:r>
    </w:p>
    <w:bookmarkEnd w:id="45"/>
    <w:bookmarkStart w:id="46" w:name="student-responses"/>
    <w:p>
      <w:pPr>
        <w:pStyle w:val="Heading3"/>
      </w:pPr>
      <w:r>
        <w:t xml:space="preserve">Student Responses</w:t>
      </w:r>
    </w:p>
    <w:p>
      <w:pPr>
        <w:pStyle w:val="FirstParagraph"/>
      </w:pPr>
      <w:r>
        <w:t xml:space="preserve">No, the goal was not met. Sample reasoning: A ticket was sold for each seat 5 times on Saturday, and 4 times on Sunday:</w:t>
      </w:r>
      <w:r>
        <w:t xml:space="preserve"> </w:t>
      </w:r>
      <m:oMath>
        <m:r>
          <m:t>278</m:t>
        </m:r>
        <m:r>
          <m:rPr>
            <m:sty m:val="p"/>
          </m:rPr>
          <m:t>×</m:t>
        </m:r>
        <m:r>
          <m:t>5</m:t>
        </m:r>
        <m:r>
          <m:rPr>
            <m:sty m:val="p"/>
          </m:rPr>
          <m:t>=</m:t>
        </m:r>
        <m:r>
          <m:t>1</m:t>
        </m:r>
        <m:r>
          <m:rPr>
            <m:sty m:val="p"/>
          </m:rPr>
          <m:t>,</m:t>
        </m:r>
        <m:r>
          <m:t>​</m:t>
        </m:r>
        <m:r>
          <m:t>390</m:t>
        </m:r>
      </m:oMath>
      <w:r>
        <w:t xml:space="preserve"> </w:t>
      </w:r>
      <w:r>
        <w:t xml:space="preserve">and</w:t>
      </w:r>
      <w:r>
        <w:t xml:space="preserve"> </w:t>
      </w:r>
      <m:oMath>
        <m:r>
          <m:t>278</m:t>
        </m:r>
        <m:r>
          <m:rPr>
            <m:sty m:val="p"/>
          </m:rPr>
          <m:t>×</m:t>
        </m:r>
        <m:r>
          <m:t>4</m:t>
        </m:r>
        <m:r>
          <m:rPr>
            <m:sty m:val="p"/>
          </m:rPr>
          <m:t>=</m:t>
        </m:r>
        <m:r>
          <m:t>1</m:t>
        </m:r>
        <m:r>
          <m:rPr>
            <m:sty m:val="p"/>
          </m:rPr>
          <m:t>,</m:t>
        </m:r>
        <m:r>
          <m:t>​</m:t>
        </m:r>
        <m:r>
          <m:t>112</m:t>
        </m:r>
      </m:oMath>
      <w:r>
        <w:t xml:space="preserve">, and</w:t>
      </w:r>
      <w:r>
        <w:t xml:space="preserve"> </w:t>
      </w:r>
      <m:oMath>
        <m:r>
          <m:t>1</m:t>
        </m:r>
        <m:r>
          <m:rPr>
            <m:sty m:val="p"/>
          </m:rPr>
          <m:t>,</m:t>
        </m:r>
        <m:r>
          <m:t>​</m:t>
        </m:r>
        <m:r>
          <m:t>390</m:t>
        </m:r>
        <m:r>
          <m:rPr>
            <m:sty m:val="p"/>
          </m:rPr>
          <m:t>+</m:t>
        </m:r>
        <m:r>
          <m:t>1</m:t>
        </m:r>
        <m:r>
          <m:rPr>
            <m:sty m:val="p"/>
          </m:rPr>
          <m:t>,</m:t>
        </m:r>
        <m:r>
          <m:t>​</m:t>
        </m:r>
        <m:r>
          <m:t>112</m:t>
        </m:r>
        <m:r>
          <m:rPr>
            <m:sty m:val="p"/>
          </m:rPr>
          <m:t>=</m:t>
        </m:r>
        <m:r>
          <m:t>2</m:t>
        </m:r>
        <m:r>
          <m:rPr>
            <m:sty m:val="p"/>
          </m:rPr>
          <m:t>,</m:t>
        </m:r>
        <m:r>
          <m:t>​</m:t>
        </m:r>
        <m:r>
          <m:t>502</m:t>
        </m:r>
      </m:oMath>
      <w:r>
        <w:t xml:space="preserve">, The goal was not met because</w:t>
      </w:r>
      <w:r>
        <w:t xml:space="preserve"> </w:t>
      </w:r>
      <m:oMath>
        <m:r>
          <m:t>2</m:t>
        </m:r>
        <m:r>
          <m:rPr>
            <m:sty m:val="p"/>
          </m:rPr>
          <m:t>,</m:t>
        </m:r>
        <m:r>
          <m:t>​</m:t>
        </m:r>
        <m:r>
          <m:t>502</m:t>
        </m:r>
      </m:oMath>
      <w:r>
        <w:t xml:space="preserve"> </w:t>
      </w:r>
      <w:r>
        <w:t xml:space="preserve">is less than 2,600.</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2022-12-14T13:26:25Z</dcterms:created>
  <dcterms:modified xsi:type="dcterms:W3CDTF">2022-12-14T13:26:25Z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dyOcqIQqjAy+jTD9Ti0yy9ly+d7Hn/VxhDxtGfyHu9xTJ9nx6KJ0UXtpk+MfSR6j4JqAWNMVqGoBtohpiIi4gQ==</vt:lpwstr>
  </property>
</Properties>
</file>