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7.png" ContentType="image/png"/>
  <Override PartName="/word/media/rId21.png" ContentType="image/png"/>
  <Override PartName="/word/media/rId26.png" ContentType="image/png"/>
  <Override PartName="/word/media/rId29.png" ContentType="image/png"/>
  <Override PartName="/word/media/rId3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bf0a3924b39950f0800f826478e784480277ebc"/>
    <w:p>
      <w:pPr>
        <w:pStyle w:val="Heading2"/>
      </w:pPr>
      <w:r>
        <w:t xml:space="preserve">Unit 6 Lesson 18: Comparemos sin multiplicar</w:t>
      </w:r>
    </w:p>
    <w:bookmarkEnd w:id="20"/>
    <w:bookmarkStart w:id="25" w:name="Xecc99052a8a145baa93b4377852927ddd02d570"/>
    <w:p>
      <w:pPr>
        <w:pStyle w:val="Heading3"/>
      </w:pPr>
      <w:r>
        <w:t xml:space="preserve">WU Observa y pregúntate: Expresiones y rectas numéricas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¿Qué observas? ¿Qué te preguntas?</w:t>
      </w:r>
    </w:p>
    <w:p>
      <w:pPr>
        <w:pStyle w:val="BodyText"/>
      </w:pPr>
      <w:r>
        <w:drawing>
          <wp:inline>
            <wp:extent cx="4470349" cy="285389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tmp/embedder-1671066307.6798098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34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m:oMath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  <m:r>
          <m:rPr>
            <m:sty m:val="p"/>
          </m:rPr>
          <m:t>×</m:t>
        </m:r>
        <m:r>
          <m:t>5</m:t>
        </m:r>
      </m:oMath>
    </w:p>
    <w:bookmarkEnd w:id="24"/>
    <w:bookmarkEnd w:id="25"/>
    <w:bookmarkStart w:id="33" w:name="ubicación-aproximada"/>
    <w:p>
      <w:pPr>
        <w:pStyle w:val="Heading3"/>
      </w:pPr>
      <w:r>
        <w:t xml:space="preserve">1 Ubicación aproximada</w:t>
      </w:r>
    </w:p>
    <w:bookmarkStart w:id="32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</w:pPr>
      <w:r>
        <w:t xml:space="preserve">En la recta numérica, encuentra la ubicación aproximada de cada expresión y márcala.</w:t>
      </w:r>
    </w:p>
    <w:p>
      <w:pPr>
        <w:numPr>
          <w:ilvl w:val="0"/>
          <w:numId w:val="1000"/>
        </w:numPr>
      </w:pPr>
      <w:r>
        <w:t xml:space="preserve">Compañero A</w:t>
      </w:r>
    </w:p>
    <w:p>
      <w:pPr>
        <w:numPr>
          <w:ilvl w:val="1"/>
          <w:numId w:val="1002"/>
        </w:numPr>
        <w:pStyle w:val="Compact"/>
      </w:pPr>
      <m:oMath>
        <m:f>
          <m:fPr>
            <m:type m:val="bar"/>
          </m:fPr>
          <m:num>
            <m:r>
              <m:t>2</m:t>
            </m:r>
          </m:num>
          <m:den>
            <m:r>
              <m:t>5</m:t>
            </m:r>
          </m:den>
        </m:f>
        <m:r>
          <m:rPr>
            <m:sty m:val="p"/>
          </m:rPr>
          <m:t>×</m:t>
        </m:r>
        <m:r>
          <m:t>12</m:t>
        </m:r>
      </m:oMath>
    </w:p>
    <w:p>
      <w:pPr>
        <w:numPr>
          <w:ilvl w:val="1"/>
          <w:numId w:val="1002"/>
        </w:numPr>
        <w:pStyle w:val="Compact"/>
      </w:pPr>
      <m:oMath>
        <m:f>
          <m:fPr>
            <m:type m:val="bar"/>
          </m:fPr>
          <m:num>
            <m:r>
              <m:t>5</m:t>
            </m:r>
          </m:num>
          <m:den>
            <m:r>
              <m:t>3</m:t>
            </m:r>
          </m:den>
        </m:f>
        <m:r>
          <m:rPr>
            <m:sty m:val="p"/>
          </m:rPr>
          <m:t>×</m:t>
        </m:r>
        <m:r>
          <m:t>12</m:t>
        </m:r>
      </m:oMath>
    </w:p>
    <w:p>
      <w:pPr>
        <w:numPr>
          <w:ilvl w:val="1"/>
          <w:numId w:val="1002"/>
        </w:numPr>
        <w:pStyle w:val="Compact"/>
      </w:pPr>
      <m:oMath>
        <m:f>
          <m:fPr>
            <m:type m:val="bar"/>
          </m:fPr>
          <m:num>
            <m:r>
              <m:t>7</m:t>
            </m:r>
          </m:num>
          <m:den>
            <m:r>
              <m:t>7</m:t>
            </m:r>
          </m:den>
        </m:f>
        <m:r>
          <m:rPr>
            <m:sty m:val="p"/>
          </m:rPr>
          <m:t>×</m:t>
        </m:r>
        <m:r>
          <m:t>12</m:t>
        </m:r>
      </m:oMath>
    </w:p>
    <w:p>
      <w:pPr>
        <w:numPr>
          <w:ilvl w:val="0"/>
          <w:numId w:val="1000"/>
        </w:numPr>
      </w:pPr>
      <w:r>
        <w:t xml:space="preserve">Compañero B</w:t>
      </w:r>
    </w:p>
    <w:p>
      <w:pPr>
        <w:numPr>
          <w:ilvl w:val="1"/>
          <w:numId w:val="1003"/>
        </w:numPr>
        <w:pStyle w:val="Compact"/>
      </w:pPr>
      <m:oMath>
        <m:f>
          <m:fPr>
            <m:type m:val="bar"/>
          </m:fPr>
          <m:num>
            <m:r>
              <m:t>4</m:t>
            </m:r>
          </m:num>
          <m:den>
            <m:r>
              <m:t>7</m:t>
            </m:r>
          </m:den>
        </m:f>
        <m:r>
          <m:rPr>
            <m:sty m:val="p"/>
          </m:rPr>
          <m:t>×</m:t>
        </m:r>
        <m:r>
          <m:t>12</m:t>
        </m:r>
      </m:oMath>
    </w:p>
    <w:p>
      <w:pPr>
        <w:numPr>
          <w:ilvl w:val="1"/>
          <w:numId w:val="1003"/>
        </w:numPr>
        <w:pStyle w:val="Compact"/>
      </w:pPr>
      <m:oMath>
        <m:f>
          <m:fPr>
            <m:type m:val="bar"/>
          </m:fPr>
          <m:num>
            <m:r>
              <m:t>8</m:t>
            </m:r>
          </m:num>
          <m:den>
            <m:r>
              <m:t>5</m:t>
            </m:r>
          </m:den>
        </m:f>
        <m:r>
          <m:rPr>
            <m:sty m:val="p"/>
          </m:rPr>
          <m:t>×</m:t>
        </m:r>
        <m:r>
          <m:t>12</m:t>
        </m:r>
      </m:oMath>
    </w:p>
    <w:p>
      <w:pPr>
        <w:numPr>
          <w:ilvl w:val="1"/>
          <w:numId w:val="1003"/>
        </w:numPr>
        <w:pStyle w:val="Compact"/>
      </w:pPr>
      <m:oMath>
        <m:f>
          <m:fPr>
            <m:type m:val="bar"/>
          </m:fPr>
          <m:num>
            <m:r>
              <m:t>9</m:t>
            </m:r>
          </m:num>
          <m:den>
            <m:r>
              <m:t>9</m:t>
            </m:r>
          </m:den>
        </m:f>
        <m:r>
          <m:rPr>
            <m:sty m:val="p"/>
          </m:rPr>
          <m:t>×</m:t>
        </m:r>
        <m:r>
          <m:t>12</m:t>
        </m:r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2994050" cy="349660"/>
            <wp:effectExtent b="0" l="0" r="0" t="0"/>
            <wp:docPr descr="Number line. 2 tick marks, labeled 0, 12." title="" id="27" name="Picture"/>
            <a:graphic>
              <a:graphicData uri="http://schemas.openxmlformats.org/drawingml/2006/picture">
                <pic:pic>
                  <pic:nvPicPr>
                    <pic:cNvPr descr="/app/tmp/embedder-1671066307.7198553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4050" cy="3496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94050" cy="349660"/>
            <wp:effectExtent b="0" l="0" r="0" t="0"/>
            <wp:docPr descr="Number line. 2 tick marks, labeled 0, 12." title="" id="30" name="Picture"/>
            <a:graphic>
              <a:graphicData uri="http://schemas.openxmlformats.org/drawingml/2006/picture">
                <pic:pic>
                  <pic:nvPicPr>
                    <pic:cNvPr descr="/app/tmp/embedder-1671066307.7617521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4050" cy="3496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En cada caso, escribe un número en el cuadro para que la afirmación sea verdadera.</w:t>
      </w:r>
    </w:p>
    <w:p>
      <w:pPr>
        <w:numPr>
          <w:ilvl w:val="1"/>
          <w:numId w:val="1004"/>
        </w:numPr>
        <w:pStyle w:val="Compact"/>
      </w:pPr>
      <m:oMath>
        <m:f>
          <m:fPr>
            <m:type m:val="bar"/>
          </m:fPr>
          <m:num>
            <m:borderBox>
              <m:e>
                <m:phant>
                  <m:phantPr>
                    <m:show m:val="0"/>
                  </m:phantPr>
                  <m:e>
                    <m:f>
                      <m:fPr>
                        <m:type m:val="bar"/>
                      </m:fPr>
                      <m:num>
                        <m:r>
                          <m:t>0</m:t>
                        </m:r>
                      </m:num>
                      <m:den>
                        <m:r>
                          <m:t>000</m:t>
                        </m:r>
                      </m:den>
                    </m:f>
                  </m:e>
                </m:phant>
              </m:e>
            </m:borderBox>
          </m:num>
          <m:den>
            <m:r>
              <m:t>11</m:t>
            </m:r>
          </m:den>
        </m:f>
        <m:r>
          <m:rPr>
            <m:sty m:val="p"/>
          </m:rPr>
          <m:t>×</m:t>
        </m:r>
        <m:r>
          <m:t>12</m:t>
        </m:r>
        <m:r>
          <m:rPr>
            <m:sty m:val="p"/>
          </m:rPr>
          <m:t>&gt;</m:t>
        </m:r>
        <m:r>
          <m:t>12</m:t>
        </m:r>
      </m:oMath>
    </w:p>
    <w:p>
      <w:pPr>
        <w:numPr>
          <w:ilvl w:val="1"/>
          <w:numId w:val="1004"/>
        </w:numPr>
        <w:pStyle w:val="Compact"/>
      </w:pPr>
      <m:oMath>
        <m:f>
          <m:fPr>
            <m:type m:val="bar"/>
          </m:fPr>
          <m:num>
            <m:borderBox>
              <m:e>
                <m:phant>
                  <m:phantPr>
                    <m:show m:val="0"/>
                  </m:phantPr>
                  <m:e>
                    <m:f>
                      <m:fPr>
                        <m:type m:val="bar"/>
                      </m:fPr>
                      <m:num>
                        <m:r>
                          <m:t>0</m:t>
                        </m:r>
                      </m:num>
                      <m:den>
                        <m:r>
                          <m:t>000</m:t>
                        </m:r>
                      </m:den>
                    </m:f>
                  </m:e>
                </m:phant>
              </m:e>
            </m:borderBox>
          </m:num>
          <m:den>
            <m:r>
              <m:t>15</m:t>
            </m:r>
          </m:den>
        </m:f>
        <m:r>
          <m:rPr>
            <m:sty m:val="p"/>
          </m:rPr>
          <m:t>×</m:t>
        </m:r>
        <m:r>
          <m:t>12</m:t>
        </m:r>
        <m:r>
          <m:rPr>
            <m:sty m:val="p"/>
          </m:rPr>
          <m:t>=</m:t>
        </m:r>
        <m:r>
          <m:t>12</m:t>
        </m:r>
      </m:oMath>
    </w:p>
    <w:p>
      <w:pPr>
        <w:numPr>
          <w:ilvl w:val="1"/>
          <w:numId w:val="1004"/>
        </w:numPr>
        <w:pStyle w:val="Compact"/>
      </w:pPr>
      <m:oMath>
        <m:f>
          <m:fPr>
            <m:type m:val="bar"/>
          </m:fPr>
          <m:num>
            <m:r>
              <m:t>13</m:t>
            </m:r>
          </m:num>
          <m:den>
            <m:borderBox>
              <m:e>
                <m:phant>
                  <m:phantPr>
                    <m:show m:val="0"/>
                  </m:phantPr>
                  <m:e>
                    <m:f>
                      <m:fPr>
                        <m:type m:val="bar"/>
                      </m:fPr>
                      <m:num>
                        <m:r>
                          <m:t>0</m:t>
                        </m:r>
                      </m:num>
                      <m:den>
                        <m:r>
                          <m:t>000</m:t>
                        </m:r>
                      </m:den>
                    </m:f>
                  </m:e>
                </m:phant>
              </m:e>
            </m:borderBox>
          </m:den>
        </m:f>
        <m:r>
          <m:rPr>
            <m:sty m:val="p"/>
          </m:rPr>
          <m:t>×</m:t>
        </m:r>
        <m:r>
          <m:t>12</m:t>
        </m:r>
        <m:r>
          <m:rPr>
            <m:sty m:val="p"/>
          </m:rPr>
          <m:t>&lt;</m:t>
        </m:r>
        <m:r>
          <m:t>12</m:t>
        </m:r>
      </m:oMath>
    </w:p>
    <w:bookmarkEnd w:id="32"/>
    <w:bookmarkEnd w:id="33"/>
    <w:bookmarkStart w:id="41" w:name="un-número-desconocido"/>
    <w:p>
      <w:pPr>
        <w:pStyle w:val="Heading3"/>
      </w:pPr>
      <w:r>
        <w:t xml:space="preserve">2 Un número desconocido</w:t>
      </w:r>
    </w:p>
    <w:bookmarkStart w:id="40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5"/>
        </w:numPr>
        <w:pStyle w:val="Compact"/>
      </w:pPr>
      <w:r>
        <w:drawing>
          <wp:inline>
            <wp:extent cx="2984449" cy="475171"/>
            <wp:effectExtent b="0" l="0" r="0" t="0"/>
            <wp:docPr descr="Number line. First tick mark, 0. Point, labeled A, to the right of 0." title="" id="35" name="Picture"/>
            <a:graphic>
              <a:graphicData uri="http://schemas.openxmlformats.org/drawingml/2006/picture">
                <pic:pic>
                  <pic:nvPicPr>
                    <pic:cNvPr descr="/app/tmp/embedder-1671066307.8032515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47517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El número A se muestra en la recta numérica. Marca la ubicación aproximada del valor de cada expresión. Explica o muestra cómo razonaste.</w:t>
      </w:r>
    </w:p>
    <w:p>
      <w:pPr>
        <w:numPr>
          <w:ilvl w:val="1"/>
          <w:numId w:val="1006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  <m:r>
          <m:rPr>
            <m:sty m:val="p"/>
          </m:rPr>
          <m:t>×</m:t>
        </m:r>
        <m:r>
          <m:t>A</m:t>
        </m:r>
      </m:oMath>
    </w:p>
    <w:p>
      <w:pPr>
        <w:numPr>
          <w:ilvl w:val="1"/>
          <w:numId w:val="1006"/>
        </w:numPr>
        <w:pStyle w:val="Compact"/>
      </w:pPr>
      <m:oMath>
        <m:r>
          <m:t>2</m:t>
        </m:r>
        <m:r>
          <m:rPr>
            <m:sty m:val="p"/>
          </m:rPr>
          <m:t>×</m:t>
        </m:r>
        <m:r>
          <m:t>A</m:t>
        </m:r>
      </m:oMath>
    </w:p>
    <w:p>
      <w:pPr>
        <w:numPr>
          <w:ilvl w:val="1"/>
          <w:numId w:val="1006"/>
        </w:numPr>
        <w:pStyle w:val="Compact"/>
      </w:pPr>
      <m:oMath>
        <m:f>
          <m:fPr>
            <m:type m:val="bar"/>
          </m:fPr>
          <m:num>
            <m:r>
              <m:t>13</m:t>
            </m:r>
          </m:num>
          <m:den>
            <m:r>
              <m:t>8</m:t>
            </m:r>
          </m:den>
        </m:f>
        <m:r>
          <m:rPr>
            <m:sty m:val="p"/>
          </m:rPr>
          <m:t>×</m:t>
        </m:r>
        <m:r>
          <m:t>A</m:t>
        </m:r>
      </m:oMath>
    </w:p>
    <w:p>
      <w:pPr>
        <w:numPr>
          <w:ilvl w:val="1"/>
          <w:numId w:val="1006"/>
        </w:numPr>
        <w:pStyle w:val="Compact"/>
      </w:pPr>
      <m:oMath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  <m:r>
          <m:rPr>
            <m:sty m:val="p"/>
          </m:rPr>
          <m:t>×</m:t>
        </m:r>
        <m:r>
          <m:t>A</m:t>
        </m:r>
      </m:oMath>
    </w:p>
    <w:p>
      <w:pPr>
        <w:numPr>
          <w:ilvl w:val="0"/>
          <w:numId w:val="1005"/>
        </w:numPr>
        <w:pStyle w:val="Compact"/>
      </w:pPr>
      <w:r>
        <w:t xml:space="preserve">¿</w:t>
      </w:r>
      <m:oMath>
        <m:f>
          <m:fPr>
            <m:type m:val="bar"/>
          </m:fPr>
          <m:num>
            <m:r>
              <m:t>13</m:t>
            </m:r>
          </m:num>
          <m:den>
            <m:r>
              <m:t>8</m:t>
            </m:r>
          </m:den>
        </m:f>
        <m:r>
          <m:rPr>
            <m:sty m:val="p"/>
          </m:rPr>
          <m:t>×</m:t>
        </m:r>
        <m:f>
          <m:fPr>
            <m:type m:val="bar"/>
          </m:fPr>
          <m:num>
            <m:r>
              <m:t>11</m:t>
            </m:r>
          </m:num>
          <m:den>
            <m:r>
              <m:t>39</m:t>
            </m:r>
          </m:den>
        </m:f>
      </m:oMath>
      <w:r>
        <w:t xml:space="preserve"> es menor que, mayor que o igual a </w:t>
      </w:r>
      <m:oMath>
        <m:f>
          <m:fPr>
            <m:type m:val="bar"/>
          </m:fPr>
          <m:num>
            <m:r>
              <m:t>11</m:t>
            </m:r>
          </m:num>
          <m:den>
            <m:r>
              <m:t>39</m:t>
            </m:r>
          </m:den>
        </m:f>
      </m:oMath>
      <w:r>
        <w:t xml:space="preserve">? Explica o muestra cómo razonaste.</w:t>
      </w:r>
    </w:p>
    <w:p>
      <w:pPr>
        <w:numPr>
          <w:ilvl w:val="0"/>
          <w:numId w:val="1005"/>
        </w:numPr>
        <w:pStyle w:val="Compact"/>
      </w:pPr>
      <w:r>
        <w:t xml:space="preserve">¿</w:t>
      </w:r>
      <m:oMath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  <m:r>
          <m:rPr>
            <m:sty m:val="p"/>
          </m:rPr>
          <m:t>×</m:t>
        </m:r>
        <m:f>
          <m:fPr>
            <m:type m:val="bar"/>
          </m:fPr>
          <m:num>
            <m:r>
              <m:t>17</m:t>
            </m:r>
          </m:num>
          <m:den>
            <m:r>
              <m:t>53</m:t>
            </m:r>
          </m:den>
        </m:f>
      </m:oMath>
      <w:r>
        <w:t xml:space="preserve"> es menor que, mayor que o igual a </w:t>
      </w:r>
      <m:oMath>
        <m:f>
          <m:fPr>
            <m:type m:val="bar"/>
          </m:fPr>
          <m:num>
            <m:r>
              <m:t>17</m:t>
            </m:r>
          </m:num>
          <m:den>
            <m:r>
              <m:t>53</m:t>
            </m:r>
          </m:den>
        </m:f>
      </m:oMath>
      <w:r>
        <w:t xml:space="preserve">? Explica o muestra cómo razonaste.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0"/>
    <w:bookmarkEnd w:id="4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7" Target="media/rId37.png" /><Relationship Type="http://schemas.openxmlformats.org/officeDocument/2006/relationships/image" Id="rId21" Target="media/rId21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4" Target="media/rId3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2022-12-15T01:05:08Z</dcterms:created>
  <dcterms:modified xsi:type="dcterms:W3CDTF">2022-12-15T01:05:08Z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IO7J3PO9PE+F8bvtQLt4ALZXZ+q+GPMl7a8RHo8Jlq8E6oyFnzXEEkAVGPMR31Roj78ebKqSrj5oJfRu+waV8g==</vt:lpwstr>
  </property>
</Properties>
</file>