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0-putting-it-all-together"/>
    <w:p>
      <w:pPr>
        <w:pStyle w:val="Heading2"/>
      </w:pPr>
      <w:r>
        <w:t xml:space="preserve">Unit 3 Lesson 10: Putting It All Together</w:t>
      </w:r>
    </w:p>
    <w:bookmarkEnd w:id="20"/>
    <w:bookmarkStart w:id="31" w:name="X75cb7b5864cfd5bfda9826504332017e8e77688"/>
    <w:p>
      <w:pPr>
        <w:pStyle w:val="Heading3"/>
      </w:pPr>
      <w:r>
        <w:t xml:space="preserve">1 Which One Doesn’t Belong: Data Correlations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91041" cy="2623769"/>
            <wp:effectExtent b="0" l="0" r="0" t="0"/>
            <wp:docPr descr="Line and 10 data points on grid." title="" id="22" name="Picture"/>
            <a:graphic>
              <a:graphicData uri="http://schemas.openxmlformats.org/drawingml/2006/picture">
                <pic:pic>
                  <pic:nvPicPr>
                    <pic:cNvPr descr="/app/tmp/embedder-1671004431.88885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1" cy="2623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91041" cy="2623769"/>
            <wp:effectExtent b="0" l="0" r="0" t="0"/>
            <wp:docPr descr="Line and 13 data points on grid." title="" id="25" name="Picture"/>
            <a:graphic>
              <a:graphicData uri="http://schemas.openxmlformats.org/drawingml/2006/picture">
                <pic:pic>
                  <pic:nvPicPr>
                    <pic:cNvPr descr="/app/tmp/embedder-1671004431.97391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1" cy="2623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91041" cy="2623769"/>
            <wp:effectExtent b="0" l="0" r="0" t="0"/>
            <wp:docPr descr="Line and 20 data points on grid." title="" id="28" name="Picture"/>
            <a:graphic>
              <a:graphicData uri="http://schemas.openxmlformats.org/drawingml/2006/picture">
                <pic:pic>
                  <pic:nvPicPr>
                    <pic:cNvPr descr="/app/tmp/embedder-1671004432.0447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1" cy="2623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TableCaption"/>
      </w:pPr>
      <w:r>
        <w:t xml:space="preserve">D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D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10.25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30"/>
    <w:bookmarkEnd w:id="31"/>
    <w:bookmarkStart w:id="36" w:name="electric-power-optional"/>
    <w:p>
      <w:pPr>
        <w:pStyle w:val="Heading3"/>
      </w:pPr>
      <w:r>
        <w:t xml:space="preserve">2 Electric Power (Optional)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Elena’s representations of the data set.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energy (kWh)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 bill price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90.66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92.34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182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energy (kWh)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 bill price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201.22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1,191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284.62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289.60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1,270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292</w:t>
            </w:r>
          </w:p>
        </w:tc>
      </w:tr>
    </w:tbl>
    <w:p>
      <w:pPr>
        <w:pStyle w:val="BodyText"/>
      </w:pPr>
      <w:r>
        <w:drawing>
          <wp:inline>
            <wp:extent cx="3184791" cy="2965450"/>
            <wp:effectExtent b="0" l="0" r="0" t="0"/>
            <wp:docPr descr="Line and 21 data points on grid." title="" id="33" name="Picture"/>
            <a:graphic>
              <a:graphicData uri="http://schemas.openxmlformats.org/drawingml/2006/picture">
                <pic:pic>
                  <pic:nvPicPr>
                    <pic:cNvPr descr="/app/tmp/embedder-1671004432.11977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91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analyzing the data, Elena concludes:</w:t>
      </w:r>
    </w:p>
    <w:p>
      <w:pPr>
        <w:numPr>
          <w:ilvl w:val="0"/>
          <w:numId w:val="1001"/>
        </w:numPr>
        <w:pStyle w:val="Compact"/>
      </w:pPr>
      <w:r>
        <w:t xml:space="preserve">An estimate for the correlation coefficient for the line of best fit is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0.98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Energy consumption and the price of electric bills have a positive relationship.</w:t>
      </w:r>
    </w:p>
    <w:p>
      <w:pPr>
        <w:numPr>
          <w:ilvl w:val="0"/>
          <w:numId w:val="1001"/>
        </w:numPr>
        <w:pStyle w:val="Compact"/>
      </w:pPr>
      <w:r>
        <w:t xml:space="preserve">Energy consumption and the price of electric bills have a weak relationship.</w:t>
      </w:r>
    </w:p>
    <w:p>
      <w:pPr>
        <w:numPr>
          <w:ilvl w:val="0"/>
          <w:numId w:val="1001"/>
        </w:numPr>
        <w:pStyle w:val="Compact"/>
      </w:pPr>
      <w:r>
        <w:t xml:space="preserve">Using the linear model, the electric bill is $260 when 1,200 kWh are consumed.</w:t>
      </w:r>
    </w:p>
    <w:p>
      <w:pPr>
        <w:pStyle w:val="FirstParagraph"/>
      </w:pPr>
      <w:r>
        <w:t xml:space="preserve">What parts of Elena’s interpretation of the data do you agree with and what parts do you disagree with? Explain your reasoning.</w:t>
      </w:r>
    </w:p>
    <w:bookmarkEnd w:id="35"/>
    <w:bookmarkEnd w:id="36"/>
    <w:bookmarkStart w:id="41" w:name="confident-players-optional"/>
    <w:p>
      <w:pPr>
        <w:pStyle w:val="Heading3"/>
      </w:pPr>
      <w:r>
        <w:t xml:space="preserve">3 Confident Players (Optional)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Before Diego’s game, his coach asked each of his players, “On a scale of 1–10, how confident are you in the team winning the game?” Here is the data he collected from the team.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players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confidence in winning (1–10)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number of points scored in a game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A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Diego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Use technology to create a scatter plot, a line of best fit, and the correlation coefficient.</w:t>
      </w:r>
    </w:p>
    <w:p>
      <w:pPr>
        <w:numPr>
          <w:ilvl w:val="0"/>
          <w:numId w:val="1002"/>
        </w:numPr>
        <w:pStyle w:val="Compact"/>
      </w:pPr>
      <w:r>
        <w:t xml:space="preserve">Is there a relationship between players’ level of confidence in winning and the amount of points they score in a game? Explain your reasoning.</w:t>
      </w:r>
    </w:p>
    <w:p>
      <w:pPr>
        <w:numPr>
          <w:ilvl w:val="0"/>
          <w:numId w:val="1002"/>
        </w:numPr>
        <w:pStyle w:val="Compact"/>
      </w:pPr>
      <w:r>
        <w:t xml:space="preserve">How many points does the linear model predict a player will score when his or her confidence is at a 4?</w:t>
      </w:r>
    </w:p>
    <w:p>
      <w:pPr>
        <w:numPr>
          <w:ilvl w:val="0"/>
          <w:numId w:val="1002"/>
        </w:numPr>
        <w:pStyle w:val="Compact"/>
      </w:pPr>
      <w:r>
        <w:t xml:space="preserve">Which players performed worse than the model predicted?</w:t>
      </w:r>
    </w:p>
    <w:p>
      <w:pPr>
        <w:numPr>
          <w:ilvl w:val="0"/>
          <w:numId w:val="1002"/>
        </w:numPr>
        <w:pStyle w:val="Compact"/>
      </w:pPr>
      <w:r>
        <w:t xml:space="preserve">Did Diego score better or worse than the linear model predicts?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2022-12-14T07:53:52Z</dcterms:created>
  <dcterms:modified xsi:type="dcterms:W3CDTF">2022-12-14T07:53:52Z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/tNlHuJS3u9L77WWXrFsW7GGVmxYJO53Is/Mp8f+6+ba1yBHjtomso4LFogP1UAziG4v6kyus2ynRSnXs/Houw==</vt:lpwstr>
  </property>
</Properties>
</file>