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jpg" ContentType="image/jpeg"/>
  <Override PartName="/word/media/rId26.jpg" ContentType="image/jpe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</w:t>
      </w:r>
      <w:r>
        <w:t xml:space="preserve">CC BY NC 2024 Illustrative Mathematics®</w:t>
      </w:r>
    </w:p>
    <w:p>
      <w:pPr>
        <w:pStyle w:val="BodyText"/>
      </w:pPr>
      <w:r>
        <w:t xml:space="preserve">Unit 5, Lesson 1</w:t>
      </w:r>
    </w:p>
    <w:bookmarkStart w:id="43" w:name="lesson-543858"/>
    <w:p>
      <w:pPr>
        <w:pStyle w:val="Heading1"/>
      </w:pPr>
      <w:r>
        <w:t xml:space="preserve"> </w:t>
      </w:r>
      <w:r>
        <w:t xml:space="preserve">How Do We Compose a Hundred?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compose a hundred.</w:t>
      </w:r>
    </w:p>
    <w:p>
      <w:pPr>
        <w:pStyle w:val="FirstParagraph"/>
      </w:pPr>
      <w:r>
        <w:drawing>
          <wp:inline>
            <wp:extent cx="5943600" cy="4160520"/>
            <wp:effectExtent b="0" l="0" r="0" t="0"/>
            <wp:docPr descr="Number 100 shown in digits, base-ten blocks, and words." title="" id="21" name="Picture"/>
            <a:graphic>
              <a:graphicData uri="http://schemas.openxmlformats.org/drawingml/2006/picture">
                <pic:pic>
                  <pic:nvPicPr>
                    <pic:cNvPr descr="/app/tmp/embedder-1732020611.2822323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0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</w:t>
      </w:r>
      <w:r>
        <w:t xml:space="preserve">CC BY NC 2024 Illustrative Mathematics®</w:t>
      </w:r>
    </w:p>
    <w:bookmarkStart w:id="29" w:name="activity-543860"/>
    <w:p>
      <w:pPr>
        <w:pStyle w:val="Heading2"/>
      </w:pPr>
      <w:r>
        <w:t xml:space="preserve">Activity 1</w:t>
      </w:r>
      <w:r>
        <w:t xml:space="preserve"> </w:t>
      </w:r>
      <w:r>
        <w:t xml:space="preserve">How Do We Make a Hundred?</w:t>
      </w:r>
      <w:r>
        <w:t xml:space="preserve"> </w:t>
      </w:r>
    </w:p>
    <w:p>
      <w:pPr>
        <w:numPr>
          <w:ilvl w:val="0"/>
          <w:numId w:val="1002"/>
        </w:numPr>
        <w:pStyle w:val="Compact"/>
      </w:pPr>
      <w:r>
        <w:t xml:space="preserve">How many do you see? How do you see them?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Base ten blocks. 8 tens, 16 ones." title="" id="24" name="Picture"/>
            <a:graphic>
              <a:graphicData uri="http://schemas.openxmlformats.org/drawingml/2006/picture">
                <pic:pic>
                  <pic:nvPicPr>
                    <pic:cNvPr descr="/app/tmp/embedder-1732020611.5313334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Andre added more blocks.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Base ten blocks. 8 tens, 20 ones." title="" id="27" name="Picture"/>
            <a:graphic>
              <a:graphicData uri="http://schemas.openxmlformats.org/drawingml/2006/picture">
                <pic:pic>
                  <pic:nvPicPr>
                    <pic:cNvPr descr="/app/tmp/embedder-1732020611.6314254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What is the value of his blocks now?</w:t>
      </w:r>
    </w:p>
    <w:p>
      <w:pPr>
        <w:numPr>
          <w:ilvl w:val="1"/>
          <w:numId w:val="1003"/>
        </w:numPr>
        <w:pStyle w:val="Compact"/>
      </w:pPr>
      <w:r>
        <w:t xml:space="preserve">How many tens and ones does he have?</w:t>
      </w:r>
    </w:p>
    <w:p>
      <w:pPr>
        <w:numPr>
          <w:ilvl w:val="0"/>
          <w:numId w:val="1002"/>
        </w:numPr>
        <w:pStyle w:val="Compact"/>
      </w:pPr>
      <w:r>
        <w:t xml:space="preserve">Andre made the same number with the fewest number of blocks possible. Draw a base-ten diagram to show how the number looks now. Use your base-ten blocks to help.</w:t>
      </w:r>
    </w:p>
    <w:bookmarkEnd w:id="29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</w:t>
      </w:r>
      <w:r>
        <w:t xml:space="preserve">CC BY NC 2024 Illustrative Mathematics®</w:t>
      </w:r>
    </w:p>
    <w:bookmarkStart w:id="42" w:name="activity-543861"/>
    <w:p>
      <w:pPr>
        <w:pStyle w:val="Heading2"/>
      </w:pPr>
      <w:r>
        <w:t xml:space="preserve">Activity 2</w:t>
      </w:r>
      <w:r>
        <w:t xml:space="preserve">Different Ways to Make 100</w:t>
      </w:r>
    </w:p>
    <w:p>
      <w:pPr>
        <w:pStyle w:val="FirstParagraph"/>
      </w:pPr>
      <w:r>
        <w:t xml:space="preserve">Three students look at 100 small squares arranged this way.</w:t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732020611.735652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Match the diagrams to the statements. Label each diagram with a, b, or c. </w:t>
      </w:r>
    </w:p>
    <w:p>
      <w:pPr>
        <w:numPr>
          <w:ilvl w:val="1"/>
          <w:numId w:val="1005"/>
        </w:numPr>
        <w:pStyle w:val="Compact"/>
      </w:pPr>
      <w:r>
        <w:t xml:space="preserve">Priya said, “I see 100 ones.”</w:t>
      </w:r>
    </w:p>
    <w:p>
      <w:pPr>
        <w:numPr>
          <w:ilvl w:val="1"/>
          <w:numId w:val="1005"/>
        </w:numPr>
        <w:pStyle w:val="Compact"/>
      </w:pPr>
      <w:r>
        <w:t xml:space="preserve">Kiran said, “I see 10 tens.”</w:t>
      </w:r>
    </w:p>
    <w:p>
      <w:pPr>
        <w:numPr>
          <w:ilvl w:val="1"/>
          <w:numId w:val="1005"/>
        </w:numPr>
        <w:pStyle w:val="Compact"/>
      </w:pPr>
      <w:r>
        <w:t xml:space="preserve">Lin said, “I see 1 hundred.”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45"/>
            <wp:effectExtent b="0" l="0" r="0" t="0"/>
            <wp:docPr descr="Base ten diagram." title="" id="34" name="Picture"/>
            <a:graphic>
              <a:graphicData uri="http://schemas.openxmlformats.org/drawingml/2006/picture">
                <pic:pic>
                  <pic:nvPicPr>
                    <pic:cNvPr descr="/app/tmp/embedder-1732020611.79605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45"/>
            <wp:effectExtent b="0" l="0" r="0" t="0"/>
            <wp:docPr descr="Base ten diagram." title="" id="37" name="Picture"/>
            <a:graphic>
              <a:graphicData uri="http://schemas.openxmlformats.org/drawingml/2006/picture">
                <pic:pic>
                  <pic:nvPicPr>
                    <pic:cNvPr descr="/app/tmp/embedder-1732020611.96608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45"/>
            <wp:effectExtent b="0" l="0" r="0" t="0"/>
            <wp:docPr descr="Base-ten diagram. 1 hundred." title="" id="40" name="Picture"/>
            <a:graphic>
              <a:graphicData uri="http://schemas.openxmlformats.org/drawingml/2006/picture">
                <pic:pic>
                  <pic:nvPicPr>
                    <pic:cNvPr descr="/app/tmp/embedder-1732020612.024627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</w:t>
      </w:r>
    </w:p>
    <w:p>
      <w:pPr>
        <w:numPr>
          <w:ilvl w:val="0"/>
          <w:numId w:val="1000"/>
        </w:numPr>
      </w:pPr>
      <w:r>
        <w:t xml:space="preserve">____________</w:t>
      </w:r>
    </w:p>
    <w:p>
      <w:pPr>
        <w:numPr>
          <w:ilvl w:val="0"/>
          <w:numId w:val="1000"/>
        </w:numPr>
      </w:pPr>
      <w:r>
        <w:t xml:space="preserve">____________</w:t>
      </w:r>
    </w:p>
    <w:p>
      <w:pPr>
        <w:numPr>
          <w:ilvl w:val="0"/>
          <w:numId w:val="1004"/>
        </w:numPr>
        <w:pStyle w:val="Compact"/>
      </w:pPr>
      <w:r>
        <w:t xml:space="preserve">Represent</w:t>
      </w:r>
      <w:r>
        <w:t xml:space="preserve"> </w:t>
      </w:r>
      <m:oMath>
        <m:r>
          <m:t>100</m:t>
        </m:r>
        <m:r>
          <m:rPr>
            <m:sty m:val="p"/>
          </m:rPr>
          <m:t>+</m:t>
        </m:r>
        <m:r>
          <m:t>11</m:t>
        </m:r>
      </m:oMath>
      <w:r>
        <w:t xml:space="preserve"> </w:t>
      </w:r>
      <w:r>
        <w:t xml:space="preserve">with blocks or a diagram.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2024-11-19T12:50:12Z</dcterms:created>
  <dcterms:modified xsi:type="dcterms:W3CDTF">2024-11-19T12:50:12Z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