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70d7bc8c5e05d90066cf29bcc2068b1ebc7ce8"/>
    <w:p>
      <w:pPr>
        <w:pStyle w:val="Heading2"/>
      </w:pPr>
      <w:r>
        <w:t xml:space="preserve">Unit 1 Lesson 10: Changing Scales in Scale Drawings</w:t>
      </w:r>
    </w:p>
    <w:bookmarkEnd w:id="20"/>
    <w:bookmarkStart w:id="28" w:name="appropriate-measurements-warm-up"/>
    <w:p>
      <w:pPr>
        <w:pStyle w:val="Heading3"/>
      </w:pPr>
      <w:r>
        <w:t xml:space="preserve">1 Appropriate Measurements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If a student uses a ruler like this to measure the length of their foot, which choices would be appropriate measurements?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72316" cy="1159876"/>
            <wp:effectExtent b="0" l="0" r="0" t="0"/>
            <wp:docPr descr="The ruler measures inches and centimeters. The inches are broken into eighths and the centimeters are broken into tenths." title="" id="22" name="Picture"/>
            <a:graphic>
              <a:graphicData uri="http://schemas.openxmlformats.org/drawingml/2006/picture">
                <pic:pic>
                  <pic:nvPicPr>
                    <pic:cNvPr descr="/app/tmp/embedder-1671038003.44117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16" cy="1159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</w:t>
      </w:r>
    </w:p>
    <w:p>
      <w:pPr>
        <w:numPr>
          <w:ilvl w:val="1"/>
          <w:numId w:val="1002"/>
        </w:numPr>
      </w:pPr>
      <m:oMath>
        <m:r>
          <m:t>9</m:t>
        </m:r>
        <m:f>
          <m:fPr>
            <m:type m:val="bar"/>
          </m:fPr>
          <m:num>
            <m:r>
              <m:t>5</m:t>
            </m:r>
          </m:num>
          <m:den>
            <m:r>
              <m:t>64</m:t>
            </m:r>
          </m:den>
        </m:f>
      </m:oMath>
      <w:r>
        <w:t xml:space="preserve"> </w:t>
      </w:r>
      <w:r>
        <w:t xml:space="preserve">inches</w:t>
      </w:r>
    </w:p>
    <w:p>
      <w:pPr>
        <w:numPr>
          <w:ilvl w:val="1"/>
          <w:numId w:val="1002"/>
        </w:numPr>
      </w:pPr>
      <w:r>
        <w:t xml:space="preserve">23.47659 centimeters</w:t>
      </w:r>
    </w:p>
    <w:p>
      <w:pPr>
        <w:numPr>
          <w:ilvl w:val="1"/>
          <w:numId w:val="1002"/>
        </w:numPr>
      </w:pPr>
      <w:r>
        <w:t xml:space="preserve">23.5 centimeters</w:t>
      </w:r>
    </w:p>
    <w:p>
      <w:pPr>
        <w:numPr>
          <w:ilvl w:val="1"/>
          <w:numId w:val="1002"/>
        </w:numPr>
      </w:pPr>
      <w:r>
        <w:t xml:space="preserve">23.48 centimeters</w:t>
      </w:r>
    </w:p>
    <w:p>
      <w:pPr>
        <w:numPr>
          <w:ilvl w:val="0"/>
          <w:numId w:val="1001"/>
        </w:numPr>
      </w:pPr>
      <w:r>
        <w:t xml:space="preserve">Here is a scale drawing of an average seventh-grade student's foot next to a scale drawing of a foot belonging to the person with the largest feet in the world. Estimate the length of the larger foot.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71962"/>
            <wp:effectExtent b="0" l="0" r="0" t="0"/>
            <wp:docPr descr="Scale drawing of 2 week." title="" id="25" name="Picture"/>
            <a:graphic>
              <a:graphicData uri="http://schemas.openxmlformats.org/drawingml/2006/picture">
                <pic:pic>
                  <pic:nvPicPr>
                    <pic:cNvPr descr="/app/tmp/embedder-1671038003.464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1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7" w:name="same-plot-different-drawings"/>
    <w:p>
      <w:pPr>
        <w:pStyle w:val="Heading3"/>
      </w:pPr>
      <w:r>
        <w:t xml:space="preserve">2 Same Plot, Different Drawings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4523531"/>
            <wp:effectExtent b="0" l="0" r="0" t="0"/>
            <wp:docPr descr="A map that shows a plot of land indicated by a right triangle." title="" id="30" name="Picture"/>
            <a:graphic>
              <a:graphicData uri="http://schemas.openxmlformats.org/drawingml/2006/picture">
                <pic:pic>
                  <pic:nvPicPr>
                    <pic:cNvPr descr="/app/tmp/embedder-1671038003.49197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3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map showing a plot of land in the shape of a right triangle.</w:t>
      </w:r>
    </w:p>
    <w:p>
      <w:pPr>
        <w:pStyle w:val="BodyText"/>
      </w:pPr>
      <w:r>
        <w:drawing>
          <wp:inline>
            <wp:extent cx="5943600" cy="4523531"/>
            <wp:effectExtent b="0" l="0" r="0" t="0"/>
            <wp:docPr descr="A map that shows a plot of land indicated by a right triangle." title="" id="34" name="Picture"/>
            <a:graphic>
              <a:graphicData uri="http://schemas.openxmlformats.org/drawingml/2006/picture">
                <pic:pic>
                  <pic:nvPicPr>
                    <pic:cNvPr descr="/app/tmp/embedder-1671038003.5260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3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Your teacher will assign you a scale to use. On centimeter graph paper, make a scale drawing of the plot of land. Make sure to write your scale on your drawing.</w:t>
      </w:r>
    </w:p>
    <w:p>
      <w:pPr>
        <w:numPr>
          <w:ilvl w:val="0"/>
          <w:numId w:val="1003"/>
        </w:numPr>
        <w:pStyle w:val="Compact"/>
      </w:pPr>
      <w:r>
        <w:t xml:space="preserve">What is the area of the triangle you drew?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How many square meters are represented by 1 square centimeter in your drawing?</w:t>
      </w:r>
    </w:p>
    <w:p>
      <w:pPr>
        <w:numPr>
          <w:ilvl w:val="0"/>
          <w:numId w:val="1003"/>
        </w:numPr>
        <w:pStyle w:val="Compact"/>
      </w:pPr>
      <w:r>
        <w:t xml:space="preserve">After everyone in your group is finished, order the scale drawings from largest to smallest. What do you notice about the scales when your drawings are placed in this order?</w:t>
      </w:r>
    </w:p>
    <w:bookmarkEnd w:id="36"/>
    <w:bookmarkEnd w:id="37"/>
    <w:bookmarkStart w:id="45" w:name="a-new-drawing-of-the-playground"/>
    <w:p>
      <w:pPr>
        <w:pStyle w:val="Heading3"/>
      </w:pPr>
      <w:r>
        <w:t xml:space="preserve">3 A New Drawing of the Playground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scale drawing of a playground. </w:t>
      </w:r>
    </w:p>
    <w:p>
      <w:pPr>
        <w:pStyle w:val="BodyText"/>
      </w:pPr>
      <w:r>
        <w:drawing>
          <wp:inline>
            <wp:extent cx="2746258" cy="1541329"/>
            <wp:effectExtent b="0" l="0" r="0" t="0"/>
            <wp:docPr descr="Trapezoid. Vertical side A, top base B, slanted side C, bottom base D." title="" id="39" name="Picture"/>
            <a:graphic>
              <a:graphicData uri="http://schemas.openxmlformats.org/drawingml/2006/picture">
                <pic:pic>
                  <pic:nvPicPr>
                    <pic:cNvPr descr="/app/tmp/embedder-1671038003.55121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58" cy="15413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scale is 1 centimeter to 30 meters.</w:t>
      </w:r>
    </w:p>
    <w:p>
      <w:pPr>
        <w:numPr>
          <w:ilvl w:val="0"/>
          <w:numId w:val="1004"/>
        </w:numPr>
        <w:pStyle w:val="Compact"/>
      </w:pPr>
      <w:r>
        <w:t xml:space="preserve">Make another scale drawing of the same playground at a scale of 1 centimeter to 20 meters.</w:t>
      </w:r>
    </w:p>
    <w:p>
      <w:pPr>
        <w:numPr>
          <w:ilvl w:val="0"/>
          <w:numId w:val="1004"/>
        </w:numPr>
        <w:pStyle w:val="Compact"/>
      </w:pPr>
      <w:r>
        <w:t xml:space="preserve">How do the two scale drawings compare?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2022-12-14T17:13:24Z</dcterms:created>
  <dcterms:modified xsi:type="dcterms:W3CDTF">2022-12-14T17:13:24Z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4/gfYGbSjEhph9wOZ299WV3rANWJDG9JHJkWbCWTxmnH/Fo5Clp0FaxjfxA2C1ExZAN5U52GMlKZE/McUZzFNA==</vt:lpwstr>
  </property>
</Properties>
</file>