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49.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3" w:name="Xda7b0435d4c13c244885215d295e29035a4d122"/>
    <w:p>
      <w:pPr>
        <w:pStyle w:val="Heading1"/>
      </w:pPr>
      <w:r>
        <w:t xml:space="preserve">Lesson 20: Add and Subtract Within 1,000,000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and subtract multi-digit numbers, with multiple compositions or decompositions, using the standard algorithm.</w:t>
      </w:r>
    </w:p>
    <w:bookmarkEnd w:id="24"/>
    <w:bookmarkStart w:id="25" w:name="student-facing-learning-goals"/>
    <w:p>
      <w:pPr>
        <w:pStyle w:val="Heading3"/>
      </w:pPr>
      <w:r>
        <w:t xml:space="preserve">Student-facing Learning Goals</w:t>
      </w:r>
    </w:p>
    <w:p>
      <w:pPr>
        <w:pStyle w:val="FirstParagraph"/>
      </w:pPr>
      <w:r>
        <w:t xml:space="preserve">Let’s use the standard algorithm to add and subtract.</w:t>
      </w:r>
    </w:p>
    <w:bookmarkEnd w:id="25"/>
    <w:bookmarkStart w:id="26" w:name="lesson-purpose"/>
    <w:p>
      <w:pPr>
        <w:pStyle w:val="Heading3"/>
      </w:pPr>
      <w:r>
        <w:t xml:space="preserve">Lesson Purpose</w:t>
      </w:r>
    </w:p>
    <w:p>
      <w:pPr>
        <w:pStyle w:val="FirstParagraph"/>
      </w:pPr>
      <w:r>
        <w:t xml:space="preserve">The purpose of this lesson is for students to add and subtract within 1,000,000 with multiple compositions or decompositions.</w:t>
      </w:r>
    </w:p>
    <w:p>
      <w:pPr>
        <w:pStyle w:val="BodyText"/>
      </w:pPr>
      <w:r>
        <w:t xml:space="preserve">In this lesson, students use the standard algorithm for addition and subtraction to the hundred-thousands place. They build their fluency with the algorithm as they encounter examples where more than one digit has to be decomposed in order to subtract. Students also look at errors that are commonly made when using the algorithm to find sums and differences.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2"/>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3"/>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4"/>
        </w:numPr>
        <w:pStyle w:val="Compact"/>
      </w:pPr>
      <w:r>
        <w:t xml:space="preserve">Grid paper: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connections did students make between the decomposition of base-ten units using expanded form and using the standard algorithm when subtracting large numbers?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Subtract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4.NBT.B.4</w:t>
            </w:r>
          </w:p>
        </w:tc>
      </w:tr>
    </w:tbl>
    <w:bookmarkEnd w:id="44"/>
    <w:bookmarkStart w:id="48" w:name="student-facing-task-statement"/>
    <w:p>
      <w:pPr>
        <w:pStyle w:val="Heading3"/>
      </w:pPr>
      <w:r>
        <w:t xml:space="preserve">Student-facing Task Statement</w:t>
      </w:r>
    </w:p>
    <w:p>
      <w:pPr>
        <w:pStyle w:val="FirstParagraph"/>
      </w:pPr>
      <w:r>
        <w:t xml:space="preserve">Use the standard algorithm to find the value of the difference.</w:t>
      </w:r>
    </w:p>
    <w:p>
      <w:pPr>
        <w:pStyle w:val="BodyText"/>
      </w:pPr>
      <w:r>
        <w:drawing>
          <wp:inline>
            <wp:extent cx="2400312" cy="600067"/>
            <wp:effectExtent b="0" l="0" r="0" t="0"/>
            <wp:docPr descr="subtract. one hundred seventy three thousand, two hundred twenty five, minus, one hundred fourteen thousand, three hundred twenty nine." title="" id="46" name="Picture"/>
            <a:graphic>
              <a:graphicData uri="http://schemas.openxmlformats.org/drawingml/2006/picture">
                <pic:pic>
                  <pic:nvPicPr>
                    <pic:cNvPr descr="/app/tmp/embedder-1671023883.7099726.png" id="47" name="Picture"/>
                    <pic:cNvPicPr>
                      <a:picLocks noChangeArrowheads="1" noChangeAspect="1"/>
                    </pic:cNvPicPr>
                  </pic:nvPicPr>
                  <pic:blipFill>
                    <a:blip r:embed="rId45"/>
                    <a:stretch>
                      <a:fillRect/>
                    </a:stretch>
                  </pic:blipFill>
                  <pic:spPr bwMode="auto">
                    <a:xfrm>
                      <a:off x="0" y="0"/>
                      <a:ext cx="2400312" cy="600067"/>
                    </a:xfrm>
                    <a:prstGeom prst="rect">
                      <a:avLst/>
                    </a:prstGeom>
                    <a:noFill/>
                    <a:ln w="9525">
                      <a:noFill/>
                      <a:headEnd/>
                      <a:tailEnd/>
                    </a:ln>
                  </pic:spPr>
                </pic:pic>
              </a:graphicData>
            </a:graphic>
          </wp:inline>
        </w:drawing>
      </w:r>
    </w:p>
    <w:bookmarkEnd w:id="48"/>
    <w:bookmarkStart w:id="52" w:name="student-responses"/>
    <w:p>
      <w:pPr>
        <w:pStyle w:val="Heading3"/>
      </w:pPr>
      <w:r>
        <w:t xml:space="preserve">Student Responses</w:t>
      </w:r>
    </w:p>
    <w:p>
      <w:pPr>
        <w:pStyle w:val="FirstParagraph"/>
      </w:pPr>
      <w:r>
        <w:t xml:space="preserve">58,896</w:t>
      </w:r>
    </w:p>
    <w:p>
      <w:pPr>
        <w:pStyle w:val="BodyText"/>
      </w:pPr>
      <w:r>
        <w:drawing>
          <wp:inline>
            <wp:extent cx="1920239" cy="1143000"/>
            <wp:effectExtent b="0" l="0" r="0" t="0"/>
            <wp:docPr descr="subtraction algorithm" title="" id="50" name="Picture"/>
            <a:graphic>
              <a:graphicData uri="http://schemas.openxmlformats.org/drawingml/2006/picture">
                <pic:pic>
                  <pic:nvPicPr>
                    <pic:cNvPr descr="/app/tmp/embedder-1671023883.753638.png" id="51" name="Picture"/>
                    <pic:cNvPicPr>
                      <a:picLocks noChangeArrowheads="1" noChangeAspect="1"/>
                    </pic:cNvPicPr>
                  </pic:nvPicPr>
                  <pic:blipFill>
                    <a:blip r:embed="rId49"/>
                    <a:stretch>
                      <a:fillRect/>
                    </a:stretch>
                  </pic:blipFill>
                  <pic:spPr bwMode="auto">
                    <a:xfrm>
                      <a:off x="0" y="0"/>
                      <a:ext cx="1920239" cy="1143000"/>
                    </a:xfrm>
                    <a:prstGeom prst="rect">
                      <a:avLst/>
                    </a:prstGeom>
                    <a:noFill/>
                    <a:ln w="9525">
                      <a:noFill/>
                      <a:headEnd/>
                      <a:tailEnd/>
                    </a:ln>
                  </pic:spPr>
                </pic:pic>
              </a:graphicData>
            </a:graphic>
          </wp:inline>
        </w:drawing>
      </w:r>
    </w:p>
    <w:bookmarkEnd w:id="52"/>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2022-12-14T13:18:04Z</dcterms:created>
  <dcterms:modified xsi:type="dcterms:W3CDTF">2022-12-14T13:18:04Z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wVr/1OSgrTfmP6IiJvY4ERx+IA8zDA749wKOh5AXp2vlXrqNiChVaiPbATx3khR5JZZZiSeGU+NyiGv35BikNg==</vt:lpwstr>
  </property>
</Properties>
</file>