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a3f4fadb1cf7c6f9fcfd492cd18e40b408487e"/>
    <w:p>
      <w:pPr>
        <w:pStyle w:val="Heading2"/>
      </w:pPr>
      <w:r>
        <w:t xml:space="preserve">Unit 3 Lesson 14: Los múltiplos de 10 y de 100 más cercanos</w:t>
      </w:r>
    </w:p>
    <w:bookmarkEnd w:id="20"/>
    <w:bookmarkStart w:id="25" w:name="X1f6fbf88f9d4c4493447e5d1d60d041af26b89a"/>
    <w:p>
      <w:pPr>
        <w:pStyle w:val="Heading3"/>
      </w:pPr>
      <w:r>
        <w:t xml:space="preserve">WU Exploración de estimación: ¿Qué número podría ser este?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número podría estar representado por el punto que está en la recta numérica?</w:t>
      </w:r>
    </w:p>
    <w:p>
      <w:pPr>
        <w:pStyle w:val="BodyText"/>
      </w:pPr>
      <w:r>
        <w:drawing>
          <wp:inline>
            <wp:extent cx="5943600" cy="282259"/>
            <wp:effectExtent b="0" l="0" r="0" t="0"/>
            <wp:docPr descr="Number line. Scale 0 to 200 by 100's. Point between 100 and 200." title="" id="22" name="Picture"/>
            <a:graphic>
              <a:graphicData uri="http://schemas.openxmlformats.org/drawingml/2006/picture">
                <pic:pic>
                  <pic:nvPicPr>
                    <pic:cNvPr descr="/app/tmp/embedder-1671061299.8809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2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 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42" w:name="cerca-de-múltiplos-de-10"/>
    <w:p>
      <w:pPr>
        <w:pStyle w:val="Heading3"/>
      </w:pPr>
      <w:r>
        <w:t xml:space="preserve">1 Cerca de múltiplos de 10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Ubica y marca cada número en una de las rectas numéricas.</w:t>
      </w:r>
    </w:p>
    <w:p>
      <w:pPr>
        <w:numPr>
          <w:ilvl w:val="1"/>
          <w:numId w:val="1000"/>
        </w:numPr>
      </w:pPr>
      <w:r>
        <w:t xml:space="preserve">128</w:t>
      </w:r>
    </w:p>
    <w:p>
      <w:pPr>
        <w:numPr>
          <w:ilvl w:val="1"/>
          <w:numId w:val="1000"/>
        </w:numPr>
      </w:pPr>
      <w:r>
        <w:t xml:space="preserve">272</w:t>
      </w:r>
    </w:p>
    <w:p>
      <w:pPr>
        <w:numPr>
          <w:ilvl w:val="1"/>
          <w:numId w:val="1000"/>
        </w:numPr>
      </w:pPr>
      <w:r>
        <w:t xml:space="preserve">436</w:t>
      </w:r>
    </w:p>
    <w:p>
      <w:pPr>
        <w:numPr>
          <w:ilvl w:val="1"/>
          <w:numId w:val="1000"/>
        </w:numPr>
      </w:pPr>
      <w:r>
        <w:t xml:space="preserve">89</w:t>
      </w:r>
    </w:p>
    <w:p>
      <w:pPr>
        <w:numPr>
          <w:ilvl w:val="1"/>
          <w:numId w:val="1000"/>
        </w:numPr>
      </w:pPr>
      <w:r>
        <w:t xml:space="preserve">351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23613" cy="285389"/>
            <wp:effectExtent b="0" l="0" r="0" t="0"/>
            <wp:docPr descr="Number line. Scale 0 to 100 by 100's. Evenly spaced tick marks." title="" id="27" name="Picture"/>
            <a:graphic>
              <a:graphicData uri="http://schemas.openxmlformats.org/drawingml/2006/picture">
                <pic:pic>
                  <pic:nvPicPr>
                    <pic:cNvPr descr="/app/tmp/embedder-1671061299.928000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613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100 to 200 by 100's. Evenly spaced tick marks." title="" id="30" name="Picture"/>
            <a:graphic>
              <a:graphicData uri="http://schemas.openxmlformats.org/drawingml/2006/picture">
                <pic:pic>
                  <pic:nvPicPr>
                    <pic:cNvPr descr="/app/tmp/embedder-1671061299.967159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200 to 300 by 100's. Evenly spaced tick marks." title="" id="33" name="Picture"/>
            <a:graphic>
              <a:graphicData uri="http://schemas.openxmlformats.org/drawingml/2006/picture">
                <pic:pic>
                  <pic:nvPicPr>
                    <pic:cNvPr descr="/app/tmp/embedder-1671061300.006558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300 to 400 by 100's. Evenly spaced tick marks." title="" id="36" name="Picture"/>
            <a:graphic>
              <a:graphicData uri="http://schemas.openxmlformats.org/drawingml/2006/picture">
                <pic:pic>
                  <pic:nvPicPr>
                    <pic:cNvPr descr="/app/tmp/embedder-1671061300.047968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400 to 500 by 100's. Evenly spaced tick marks." title="" id="39" name="Picture"/>
            <a:graphic>
              <a:graphicData uri="http://schemas.openxmlformats.org/drawingml/2006/picture">
                <pic:pic>
                  <pic:nvPicPr>
                    <pic:cNvPr descr="/app/tmp/embedder-1671061300.087847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La tabla tiene los mismos números de antes. Anota el múltiplo de 100 más cercano a cada número (deja la última columna en blanco por ahora).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número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múltiplo de 100 más cercano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128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272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436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351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Mira el punto que representa 128 en la recta numérica.</w:t>
      </w:r>
    </w:p>
    <w:p>
      <w:pPr>
        <w:numPr>
          <w:ilvl w:val="1"/>
          <w:numId w:val="1003"/>
        </w:numPr>
        <w:pStyle w:val="Compact"/>
      </w:pPr>
      <w:r>
        <w:t xml:space="preserve">Nombra los dos múltiplos de 10 más cercanos a 128.</w:t>
      </w:r>
      <w:r>
        <w:t xml:space="preserve"> </w:t>
      </w:r>
    </w:p>
    <w:p>
      <w:pPr>
        <w:numPr>
          <w:ilvl w:val="1"/>
          <w:numId w:val="1003"/>
        </w:numPr>
        <w:pStyle w:val="Compact"/>
      </w:pPr>
      <w:r>
        <w:t xml:space="preserve">¿Cuál de los dos es el múltiplo de 10 más cercano?</w:t>
      </w:r>
    </w:p>
    <w:p>
      <w:pPr>
        <w:numPr>
          <w:ilvl w:val="0"/>
          <w:numId w:val="1001"/>
        </w:numPr>
        <w:pStyle w:val="Compact"/>
      </w:pPr>
      <w:r>
        <w:t xml:space="preserve">Marca la última columna de la tabla con “múltiplo de 10 más cercano”. Luego, anota el múltiplo de 10 más cercano a cada número. Usa las rectas numéricas si te ayuda.</w:t>
      </w:r>
    </w:p>
    <w:bookmarkEnd w:id="41"/>
    <w:bookmarkEnd w:id="42"/>
    <w:bookmarkStart w:id="47" w:name="los-múltiplos-más-cercanos"/>
    <w:p>
      <w:pPr>
        <w:pStyle w:val="Heading3"/>
      </w:pPr>
      <w:r>
        <w:t xml:space="preserve">2 Los múltiplos más cercanos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</w:pPr>
      <w:r>
        <w:t xml:space="preserve">¿349 está más cerca de 300 o de 400?</w:t>
      </w:r>
    </w:p>
    <w:p>
      <w:pPr>
        <w:numPr>
          <w:ilvl w:val="1"/>
          <w:numId w:val="1005"/>
        </w:numPr>
      </w:pPr>
      <w:r>
        <w:t xml:space="preserve">¿349 está más cerca de 340 o de 350?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6"/>
        </w:numPr>
      </w:pPr>
      <w:r>
        <w:t xml:space="preserve">¿712 está más cerca de 700 o de 800?</w:t>
      </w:r>
    </w:p>
    <w:p>
      <w:pPr>
        <w:numPr>
          <w:ilvl w:val="1"/>
          <w:numId w:val="1006"/>
        </w:numPr>
      </w:pPr>
      <w:r>
        <w:t xml:space="preserve">¿712 está más cerca de 710 o de 720?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7"/>
        </w:numPr>
      </w:pPr>
      <w:r>
        <w:t xml:space="preserve">¿568 está más cerca de 500 o de 600?</w:t>
      </w:r>
    </w:p>
    <w:p>
      <w:pPr>
        <w:numPr>
          <w:ilvl w:val="1"/>
          <w:numId w:val="1007"/>
        </w:numPr>
      </w:pPr>
      <w:r>
        <w:t xml:space="preserve">¿568 está más cerca de 560 o de 570?</w:t>
      </w:r>
    </w:p>
    <w:p>
      <w:pPr>
        <w:numPr>
          <w:ilvl w:val="0"/>
          <w:numId w:val="1004"/>
        </w:numPr>
      </w:pPr>
      <w:r>
        <w:t xml:space="preserve">Sin ubicar el número dado en una recta numérica, menciona cómo decidiste cuál era:</w:t>
      </w:r>
    </w:p>
    <w:p>
      <w:pPr>
        <w:numPr>
          <w:ilvl w:val="1"/>
          <w:numId w:val="1008"/>
        </w:numPr>
        <w:pStyle w:val="Compact"/>
      </w:pPr>
      <w:r>
        <w:t xml:space="preserve">el múltiplo de 100 más cercano</w:t>
      </w:r>
    </w:p>
    <w:p>
      <w:pPr>
        <w:numPr>
          <w:ilvl w:val="1"/>
          <w:numId w:val="1008"/>
        </w:numPr>
        <w:pStyle w:val="Compact"/>
      </w:pPr>
      <w:r>
        <w:t xml:space="preserve">el múltiplo de 10 más cercano</w:t>
      </w:r>
    </w:p>
    <w:p>
      <w:pPr>
        <w:numPr>
          <w:ilvl w:val="0"/>
          <w:numId w:val="1004"/>
        </w:numPr>
      </w:pPr>
      <w:r>
        <w:t xml:space="preserve">Escribe el múltiplo de 100 más cercano y el múltiplo de 10 más cercano a:</w:t>
      </w:r>
    </w:p>
    <w:p>
      <w:pPr>
        <w:numPr>
          <w:ilvl w:val="1"/>
          <w:numId w:val="1009"/>
        </w:numPr>
        <w:pStyle w:val="Compact"/>
      </w:pPr>
      <w:r>
        <w:t xml:space="preserve">324</w:t>
      </w:r>
    </w:p>
    <w:p>
      <w:pPr>
        <w:numPr>
          <w:ilvl w:val="1"/>
          <w:numId w:val="1009"/>
        </w:numPr>
        <w:pStyle w:val="Compact"/>
      </w:pPr>
      <w:r>
        <w:t xml:space="preserve">89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2022-12-14T23:41:40Z</dcterms:created>
  <dcterms:modified xsi:type="dcterms:W3CDTF">2022-12-14T23:41:40Z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5EzH5aq+EnQ0/fnfxwrq43FKHaGTxABsCRzDtBcClgLASIK8xjbqKfEZWsGWbsaLSKJkJ4dOXXeMlibEYw2VXw==</vt:lpwstr>
  </property>
</Properties>
</file>