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5</w:t>
      </w:r>
      <w:r>
        <w:t xml:space="preserve">CC BY NC 2024 Illustrative Mathematics®</w:t>
      </w:r>
    </w:p>
    <w:p>
      <w:pPr>
        <w:pStyle w:val="BodyText"/>
      </w:pPr>
      <w:r>
        <w:t xml:space="preserve">Unit 7, Lesson 5</w:t>
      </w:r>
    </w:p>
    <w:bookmarkStart w:id="43" w:name="lesson-544370"/>
    <w:p>
      <w:pPr>
        <w:pStyle w:val="Heading1"/>
      </w:pPr>
      <w:r>
        <w:t xml:space="preserve"> </w:t>
      </w:r>
      <w:r>
        <w:t xml:space="preserve">Center Day 1</w:t>
      </w:r>
    </w:p>
    <w:p>
      <w:pPr>
        <w:numPr>
          <w:ilvl w:val="0"/>
          <w:numId w:val="1001"/>
        </w:numPr>
        <w:pStyle w:val="Compact"/>
      </w:pPr>
      <w:r>
        <w:t xml:space="preserve">Let’s add numbers within 1,000.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5</w:t>
      </w:r>
      <w:r>
        <w:t xml:space="preserve">CC BY NC 2024 Illustrative Mathematics®</w:t>
      </w:r>
    </w:p>
    <w:bookmarkStart w:id="29" w:name="activity-544371"/>
    <w:p>
      <w:pPr>
        <w:pStyle w:val="Heading2"/>
      </w:pPr>
      <w:r>
        <w:t xml:space="preserve">Warm-up</w:t>
      </w:r>
      <w:r>
        <w:t xml:space="preserve">How Many Do You See: Hundreds, Tens, and Ones</w:t>
      </w:r>
      <w:r>
        <w:t xml:space="preserve"> 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. 2 hundreds, 5 tens, 4 ones." title="" id="21" name="Picture"/>
            <a:graphic>
              <a:graphicData uri="http://schemas.openxmlformats.org/drawingml/2006/picture">
                <pic:pic>
                  <pic:nvPicPr>
                    <pic:cNvPr descr="/app/tmp/embedder-1732020883.7024052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 ten diagram. 4 hundreds, 7 tens, 4 ones." title="" id="24" name="Picture"/>
            <a:graphic>
              <a:graphicData uri="http://schemas.openxmlformats.org/drawingml/2006/picture">
                <pic:pic>
                  <pic:nvPicPr>
                    <pic:cNvPr descr="/app/tmp/embedder-1732020883.854065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Base ten diagram. 6 hundreds, 7 tens, 6 ones." title="" id="27" name="Picture"/>
            <a:graphic>
              <a:graphicData uri="http://schemas.openxmlformats.org/drawingml/2006/picture">
                <pic:pic>
                  <pic:nvPicPr>
                    <pic:cNvPr descr="/app/tmp/embedder-1732020883.985888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7</w:t>
      </w:r>
      <w:r>
        <w:t xml:space="preserve">Lesson 5</w:t>
      </w:r>
      <w:r>
        <w:t xml:space="preserve">CC BY NC 2024 Illustrative Mathematics®</w:t>
      </w:r>
    </w:p>
    <w:bookmarkStart w:id="42" w:name="activity-544374"/>
    <w:p>
      <w:pPr>
        <w:pStyle w:val="Heading2"/>
      </w:pPr>
      <w:r>
        <w:t xml:space="preserve">Activity 2</w:t>
      </w:r>
      <w:r>
        <w:t xml:space="preserve"> </w:t>
      </w:r>
      <w:r>
        <w:t xml:space="preserve">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1" name="Picture"/>
            <a:graphic>
              <a:graphicData uri="http://schemas.openxmlformats.org/drawingml/2006/picture">
                <pic:pic>
                  <pic:nvPicPr>
                    <pic:cNvPr descr="/app/tmp/embedder-1732020884.128895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4" name="Picture"/>
            <a:graphic>
              <a:graphicData uri="http://schemas.openxmlformats.org/drawingml/2006/picture">
                <pic:pic>
                  <pic:nvPicPr>
                    <pic:cNvPr descr="/app/tmp/embedder-1732020884.244440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7" name="Picture"/>
            <a:graphic>
              <a:graphicData uri="http://schemas.openxmlformats.org/drawingml/2006/picture">
                <pic:pic>
                  <pic:nvPicPr>
                    <pic:cNvPr descr="/app/tmp/embedder-1732020884.38160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0" name="Picture"/>
            <a:graphic>
              <a:graphicData uri="http://schemas.openxmlformats.org/drawingml/2006/picture">
                <pic:pic>
                  <pic:nvPicPr>
                    <pic:cNvPr descr="/app/tmp/embedder-1732020884.4779744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2024-11-19T12:54:45Z</dcterms:created>
  <dcterms:modified xsi:type="dcterms:W3CDTF">2024-11-19T12:54:45Z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